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DD023" w14:textId="39AED339" w:rsidR="002F219C" w:rsidRDefault="002F219C">
      <w:pPr>
        <w:spacing w:line="480" w:lineRule="auto"/>
      </w:pPr>
      <w:r>
        <w:rPr>
          <w:b/>
        </w:rPr>
        <w:t>Human biology is a matter of life or death</w:t>
      </w:r>
      <w:r w:rsidR="000102F5">
        <w:rPr>
          <w:b/>
        </w:rPr>
        <w:t xml:space="preserve">: </w:t>
      </w:r>
      <w:r w:rsidR="00C41CFB">
        <w:rPr>
          <w:b/>
        </w:rPr>
        <w:t>E</w:t>
      </w:r>
      <w:r w:rsidR="000102F5">
        <w:rPr>
          <w:b/>
        </w:rPr>
        <w:t>ffective science communication</w:t>
      </w:r>
      <w:r w:rsidR="00C41CFB">
        <w:rPr>
          <w:b/>
        </w:rPr>
        <w:t xml:space="preserve"> for COVID-19 research</w:t>
      </w:r>
    </w:p>
    <w:p w14:paraId="444ABD82" w14:textId="77777777" w:rsidR="007614F2" w:rsidRDefault="000102F5">
      <w:pPr>
        <w:spacing w:line="480" w:lineRule="auto"/>
      </w:pPr>
      <w:r>
        <w:t>Cara Ocobock</w:t>
      </w:r>
      <w:r w:rsidR="007614F2">
        <w:rPr>
          <w:vertAlign w:val="superscript"/>
        </w:rPr>
        <w:t>1</w:t>
      </w:r>
      <w:r w:rsidR="007614F2">
        <w:t xml:space="preserve"> and Christopher D. Lynn</w:t>
      </w:r>
      <w:r>
        <w:t xml:space="preserve"> </w:t>
      </w:r>
    </w:p>
    <w:p w14:paraId="5FE82EED" w14:textId="1DDBC82E" w:rsidR="007614F2" w:rsidRDefault="007614F2" w:rsidP="007614F2">
      <w:r w:rsidRPr="00AF3DC1">
        <w:rPr>
          <w:vertAlign w:val="superscript"/>
        </w:rPr>
        <w:t>1</w:t>
      </w:r>
      <w:r w:rsidRPr="00AF3DC1">
        <w:t>University of Notre Dame Department of Anthropology, South Bend, IN</w:t>
      </w:r>
    </w:p>
    <w:p w14:paraId="139B5ADD" w14:textId="2F4381AF" w:rsidR="007614F2" w:rsidRPr="007614F2" w:rsidRDefault="007614F2" w:rsidP="007614F2">
      <w:r>
        <w:rPr>
          <w:vertAlign w:val="superscript"/>
        </w:rPr>
        <w:t>2</w:t>
      </w:r>
      <w:r>
        <w:t xml:space="preserve"> University of Alabama Department of Anthropology, Tuscaloosa, AL</w:t>
      </w:r>
    </w:p>
    <w:p w14:paraId="332EABB9" w14:textId="77777777" w:rsidR="007614F2" w:rsidRDefault="007614F2" w:rsidP="007614F2"/>
    <w:p w14:paraId="4EA3D2D6" w14:textId="695D1655" w:rsidR="007614F2" w:rsidRPr="00AF3DC1" w:rsidRDefault="007614F2" w:rsidP="007614F2">
      <w:pPr>
        <w:rPr>
          <w:u w:val="single"/>
        </w:rPr>
      </w:pPr>
      <w:r w:rsidRPr="00AF3DC1">
        <w:rPr>
          <w:u w:val="single"/>
        </w:rPr>
        <w:t>Corresponding Author</w:t>
      </w:r>
    </w:p>
    <w:p w14:paraId="7DDC320E" w14:textId="77777777" w:rsidR="007614F2" w:rsidRPr="00AF3DC1" w:rsidRDefault="007614F2" w:rsidP="007614F2">
      <w:pPr>
        <w:outlineLvl w:val="0"/>
      </w:pPr>
      <w:r w:rsidRPr="00AF3DC1">
        <w:t>Cara Ocobock</w:t>
      </w:r>
    </w:p>
    <w:p w14:paraId="03794CE2" w14:textId="77777777" w:rsidR="007614F2" w:rsidRPr="00AF3DC1" w:rsidRDefault="007614F2" w:rsidP="007614F2">
      <w:pPr>
        <w:rPr>
          <w:color w:val="000000"/>
          <w:shd w:val="clear" w:color="auto" w:fill="FFFFFF"/>
        </w:rPr>
      </w:pPr>
      <w:r w:rsidRPr="00AF3DC1">
        <w:rPr>
          <w:color w:val="000000"/>
          <w:shd w:val="clear" w:color="auto" w:fill="FFFFFF"/>
        </w:rPr>
        <w:t>Department of Anthropology</w:t>
      </w:r>
    </w:p>
    <w:p w14:paraId="5F872F13" w14:textId="142D12FB" w:rsidR="007614F2" w:rsidRPr="00AF3DC1" w:rsidRDefault="007614F2" w:rsidP="007614F2">
      <w:pPr>
        <w:rPr>
          <w:color w:val="000000"/>
          <w:shd w:val="clear" w:color="auto" w:fill="FFFFFF"/>
        </w:rPr>
      </w:pPr>
      <w:r w:rsidRPr="00AF3DC1">
        <w:rPr>
          <w:color w:val="000000"/>
          <w:shd w:val="clear" w:color="auto" w:fill="FFFFFF"/>
        </w:rPr>
        <w:t>University Notre Dame</w:t>
      </w:r>
      <w:r w:rsidRPr="00AF3DC1">
        <w:rPr>
          <w:color w:val="000000"/>
        </w:rPr>
        <w:br/>
      </w:r>
      <w:r w:rsidRPr="00AF3DC1">
        <w:rPr>
          <w:color w:val="000000"/>
          <w:shd w:val="clear" w:color="auto" w:fill="FFFFFF"/>
        </w:rPr>
        <w:t>Corbet</w:t>
      </w:r>
      <w:r w:rsidR="00033F9B">
        <w:rPr>
          <w:color w:val="000000"/>
          <w:shd w:val="clear" w:color="auto" w:fill="FFFFFF"/>
        </w:rPr>
        <w:t>t</w:t>
      </w:r>
      <w:r w:rsidRPr="00AF3DC1">
        <w:rPr>
          <w:color w:val="000000"/>
          <w:shd w:val="clear" w:color="auto" w:fill="FFFFFF"/>
        </w:rPr>
        <w:t xml:space="preserve"> Family Hall 296</w:t>
      </w:r>
    </w:p>
    <w:p w14:paraId="6025D5D9" w14:textId="77777777" w:rsidR="007614F2" w:rsidRPr="00AF3DC1" w:rsidRDefault="007614F2" w:rsidP="007614F2">
      <w:pPr>
        <w:rPr>
          <w:color w:val="000000"/>
          <w:shd w:val="clear" w:color="auto" w:fill="FFFFFF"/>
        </w:rPr>
      </w:pPr>
      <w:r w:rsidRPr="00AF3DC1">
        <w:rPr>
          <w:color w:val="000000"/>
          <w:shd w:val="clear" w:color="auto" w:fill="FFFFFF"/>
        </w:rPr>
        <w:t>Notre Dame, IN 46556</w:t>
      </w:r>
    </w:p>
    <w:p w14:paraId="3DB7C8EC" w14:textId="7438DCE1" w:rsidR="007614F2" w:rsidRDefault="007614F2" w:rsidP="007614F2">
      <w:pPr>
        <w:outlineLvl w:val="0"/>
        <w:rPr>
          <w:color w:val="000000"/>
          <w:shd w:val="clear" w:color="auto" w:fill="FFFFFF"/>
        </w:rPr>
      </w:pPr>
      <w:r w:rsidRPr="00AF3DC1">
        <w:rPr>
          <w:color w:val="000000"/>
          <w:shd w:val="clear" w:color="auto" w:fill="FFFFFF"/>
        </w:rPr>
        <w:t>P: 574-631-7738</w:t>
      </w:r>
    </w:p>
    <w:p w14:paraId="447E90FC" w14:textId="77777777" w:rsidR="007614F2" w:rsidRPr="007614F2" w:rsidRDefault="007614F2" w:rsidP="007614F2">
      <w:pPr>
        <w:outlineLvl w:val="0"/>
        <w:rPr>
          <w:color w:val="000000"/>
          <w:shd w:val="clear" w:color="auto" w:fill="FFFFFF"/>
        </w:rPr>
      </w:pPr>
    </w:p>
    <w:p w14:paraId="6CB46CEC" w14:textId="77777777" w:rsidR="00150C1C" w:rsidRDefault="00150C1C">
      <w:pPr>
        <w:spacing w:line="480" w:lineRule="auto"/>
        <w:rPr>
          <w:b/>
          <w:bCs/>
        </w:rPr>
      </w:pPr>
    </w:p>
    <w:p w14:paraId="4B6B388E" w14:textId="77777777" w:rsidR="00150C1C" w:rsidRDefault="00150C1C">
      <w:pPr>
        <w:spacing w:line="480" w:lineRule="auto"/>
        <w:rPr>
          <w:b/>
          <w:bCs/>
        </w:rPr>
      </w:pPr>
    </w:p>
    <w:p w14:paraId="324B959A" w14:textId="77777777" w:rsidR="00150C1C" w:rsidRDefault="00150C1C">
      <w:pPr>
        <w:spacing w:line="480" w:lineRule="auto"/>
        <w:rPr>
          <w:b/>
          <w:bCs/>
        </w:rPr>
      </w:pPr>
    </w:p>
    <w:p w14:paraId="41014F3A" w14:textId="77777777" w:rsidR="00150C1C" w:rsidRDefault="00150C1C">
      <w:pPr>
        <w:spacing w:line="480" w:lineRule="auto"/>
        <w:rPr>
          <w:b/>
          <w:bCs/>
        </w:rPr>
      </w:pPr>
    </w:p>
    <w:p w14:paraId="174BE025" w14:textId="77777777" w:rsidR="00150C1C" w:rsidRDefault="00150C1C">
      <w:pPr>
        <w:spacing w:line="480" w:lineRule="auto"/>
        <w:rPr>
          <w:b/>
          <w:bCs/>
        </w:rPr>
      </w:pPr>
    </w:p>
    <w:p w14:paraId="18F10144" w14:textId="77777777" w:rsidR="00150C1C" w:rsidRDefault="00150C1C">
      <w:pPr>
        <w:spacing w:line="480" w:lineRule="auto"/>
        <w:rPr>
          <w:b/>
          <w:bCs/>
        </w:rPr>
      </w:pPr>
    </w:p>
    <w:p w14:paraId="19F9D5F9" w14:textId="77777777" w:rsidR="00150C1C" w:rsidRDefault="00150C1C">
      <w:pPr>
        <w:spacing w:line="480" w:lineRule="auto"/>
        <w:rPr>
          <w:b/>
          <w:bCs/>
        </w:rPr>
      </w:pPr>
    </w:p>
    <w:p w14:paraId="2C05ED30" w14:textId="77777777" w:rsidR="00150C1C" w:rsidRDefault="00150C1C">
      <w:pPr>
        <w:spacing w:line="480" w:lineRule="auto"/>
        <w:rPr>
          <w:b/>
          <w:bCs/>
        </w:rPr>
      </w:pPr>
    </w:p>
    <w:p w14:paraId="2A577ADE" w14:textId="77777777" w:rsidR="00150C1C" w:rsidRDefault="00150C1C">
      <w:pPr>
        <w:spacing w:line="480" w:lineRule="auto"/>
        <w:rPr>
          <w:b/>
          <w:bCs/>
        </w:rPr>
      </w:pPr>
    </w:p>
    <w:p w14:paraId="2D37BB88" w14:textId="77777777" w:rsidR="00150C1C" w:rsidRDefault="00150C1C">
      <w:pPr>
        <w:spacing w:line="480" w:lineRule="auto"/>
        <w:rPr>
          <w:b/>
          <w:bCs/>
        </w:rPr>
      </w:pPr>
    </w:p>
    <w:p w14:paraId="0E069838" w14:textId="77777777" w:rsidR="00150C1C" w:rsidRDefault="00150C1C">
      <w:pPr>
        <w:spacing w:line="480" w:lineRule="auto"/>
        <w:rPr>
          <w:b/>
          <w:bCs/>
        </w:rPr>
      </w:pPr>
    </w:p>
    <w:p w14:paraId="5E76A802" w14:textId="77777777" w:rsidR="00150C1C" w:rsidRDefault="00150C1C">
      <w:pPr>
        <w:spacing w:line="480" w:lineRule="auto"/>
        <w:rPr>
          <w:b/>
          <w:bCs/>
        </w:rPr>
      </w:pPr>
    </w:p>
    <w:p w14:paraId="031D9B8E" w14:textId="77777777" w:rsidR="00150C1C" w:rsidRDefault="00150C1C">
      <w:pPr>
        <w:spacing w:line="480" w:lineRule="auto"/>
        <w:rPr>
          <w:b/>
          <w:bCs/>
        </w:rPr>
      </w:pPr>
    </w:p>
    <w:p w14:paraId="72F86943" w14:textId="77777777" w:rsidR="00150C1C" w:rsidRDefault="00150C1C">
      <w:pPr>
        <w:spacing w:line="480" w:lineRule="auto"/>
        <w:rPr>
          <w:b/>
          <w:bCs/>
        </w:rPr>
      </w:pPr>
    </w:p>
    <w:p w14:paraId="5DC86D9F" w14:textId="77777777" w:rsidR="00150C1C" w:rsidRDefault="00150C1C">
      <w:pPr>
        <w:spacing w:line="480" w:lineRule="auto"/>
        <w:rPr>
          <w:b/>
          <w:bCs/>
        </w:rPr>
      </w:pPr>
    </w:p>
    <w:p w14:paraId="7D885238" w14:textId="0D0EAF35" w:rsidR="00CB37C5" w:rsidRDefault="000102F5" w:rsidP="00496839">
      <w:pPr>
        <w:spacing w:line="480" w:lineRule="auto"/>
        <w:ind w:firstLine="720"/>
      </w:pPr>
      <w:r>
        <w:lastRenderedPageBreak/>
        <w:t xml:space="preserve">In times of upheaval, clear </w:t>
      </w:r>
      <w:r w:rsidR="00854D69">
        <w:t xml:space="preserve">information </w:t>
      </w:r>
      <w:r w:rsidR="009C2BE0">
        <w:t xml:space="preserve">dissemination </w:t>
      </w:r>
      <w:r>
        <w:t xml:space="preserve">is more important than ever. During the </w:t>
      </w:r>
      <w:r w:rsidR="0063397B">
        <w:t>COVID</w:t>
      </w:r>
      <w:r>
        <w:t xml:space="preserve">-19 pandemic, </w:t>
      </w:r>
      <w:r w:rsidR="002F219C">
        <w:t xml:space="preserve">the world </w:t>
      </w:r>
      <w:r w:rsidR="003A1686">
        <w:t>ha</w:t>
      </w:r>
      <w:r w:rsidR="002F219C">
        <w:t>s</w:t>
      </w:r>
      <w:r w:rsidR="003A1686">
        <w:t xml:space="preserve"> </w:t>
      </w:r>
      <w:r>
        <w:t>see</w:t>
      </w:r>
      <w:r w:rsidR="003A1686">
        <w:t>n</w:t>
      </w:r>
      <w:r>
        <w:t xml:space="preserve"> ad hoc messaging lead to public and policy reactions </w:t>
      </w:r>
      <w:r w:rsidR="0063397B">
        <w:t>with</w:t>
      </w:r>
      <w:r>
        <w:t xml:space="preserve"> largely negative consequences</w:t>
      </w:r>
      <w:r w:rsidR="0073445A">
        <w:t xml:space="preserve"> </w:t>
      </w:r>
      <w:r w:rsidR="0096588D">
        <w:fldChar w:fldCharType="begin">
          <w:fldData xml:space="preserve">PEVuZE5vdGU+PENpdGU+PEF1dGhvcj5GdW5rPC9BdXRob3I+PFllYXI+MjAxNzwvWWVhcj48UmVj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=
</w:fldData>
        </w:fldChar>
      </w:r>
      <w:r w:rsidR="0096588D">
        <w:instrText xml:space="preserve"> ADDIN EN.CITE </w:instrText>
      </w:r>
      <w:r w:rsidR="0096588D">
        <w:fldChar w:fldCharType="begin">
          <w:fldData xml:space="preserve">PEVuZE5vdGU+PENpdGU+PEF1dGhvcj5GdW5rPC9BdXRob3I+PFllYXI+MjAxNzwvWWVhcj48UmVj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=
</w:fldData>
        </w:fldChar>
      </w:r>
      <w:r w:rsidR="0096588D">
        <w:instrText xml:space="preserve"> ADDIN EN.CITE.DATA </w:instrText>
      </w:r>
      <w:r w:rsidR="0096588D">
        <w:fldChar w:fldCharType="end"/>
      </w:r>
      <w:r w:rsidR="0096588D">
        <w:fldChar w:fldCharType="separate"/>
      </w:r>
      <w:r w:rsidR="0096588D">
        <w:rPr>
          <w:noProof/>
        </w:rPr>
        <w:t>(Everett et al., 2020; Funk, 2017; Garrett, 2020)</w:t>
      </w:r>
      <w:r w:rsidR="0096588D">
        <w:fldChar w:fldCharType="end"/>
      </w:r>
      <w:r>
        <w:t xml:space="preserve">. The late George </w:t>
      </w:r>
      <w:proofErr w:type="spellStart"/>
      <w:r>
        <w:t>Armelagos</w:t>
      </w:r>
      <w:proofErr w:type="spellEnd"/>
      <w:r w:rsidR="007300CF">
        <w:t xml:space="preserve"> and</w:t>
      </w:r>
      <w:r>
        <w:t xml:space="preserve"> </w:t>
      </w:r>
      <w:r w:rsidR="00413CE0">
        <w:t>colleagues</w:t>
      </w:r>
      <w:r>
        <w:t xml:space="preserve"> repeatedly </w:t>
      </w:r>
      <w:r w:rsidR="007300CF">
        <w:t>highlighted</w:t>
      </w:r>
      <w:r>
        <w:t xml:space="preserve"> the resurgence of infectious disease mortality many consider </w:t>
      </w:r>
      <w:proofErr w:type="gramStart"/>
      <w:r w:rsidR="00D85D50">
        <w:t xml:space="preserve">to be </w:t>
      </w:r>
      <w:r>
        <w:t>the third epidemiological transitio</w:t>
      </w:r>
      <w:bookmarkStart w:id="0" w:name="_GoBack"/>
      <w:bookmarkEnd w:id="0"/>
      <w:r>
        <w:t>n</w:t>
      </w:r>
      <w:r w:rsidR="00A51183">
        <w:rPr>
          <w:highlight w:val="yellow"/>
        </w:rPr>
        <w:t>—</w:t>
      </w:r>
      <w:r w:rsidR="00C43281" w:rsidRPr="00C43281">
        <w:rPr>
          <w:highlight w:val="yellow"/>
        </w:rPr>
        <w:t>the</w:t>
      </w:r>
      <w:proofErr w:type="gramEnd"/>
      <w:r w:rsidR="00C43281" w:rsidRPr="00C43281">
        <w:rPr>
          <w:highlight w:val="yellow"/>
        </w:rPr>
        <w:t xml:space="preserve"> emergence and rapid spread of old and new infectious diseases due to globalization</w:t>
      </w:r>
      <w:r w:rsidR="00B70B62">
        <w:t xml:space="preserve"> </w:t>
      </w:r>
      <w:r w:rsidR="0096588D">
        <w:fldChar w:fldCharType="begin">
          <w:fldData xml:space="preserve">PEVuZE5vdGU+PENpdGU+PEF1dGhvcj5CYXJyZXR0PC9BdXRob3I+PFllYXI+MTk5ODwvWWVhcj48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</w:fldData>
        </w:fldChar>
      </w:r>
      <w:r w:rsidR="0096588D">
        <w:instrText xml:space="preserve"> ADDIN EN.CITE </w:instrText>
      </w:r>
      <w:r w:rsidR="0096588D">
        <w:fldChar w:fldCharType="begin">
          <w:fldData xml:space="preserve">PEVuZE5vdGU+PENpdGU+PEF1dGhvcj5CYXJyZXR0PC9BdXRob3I+PFllYXI+MTk5ODwvWWVhcj48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</w:fldData>
        </w:fldChar>
      </w:r>
      <w:r w:rsidR="0096588D">
        <w:instrText xml:space="preserve"> ADDIN EN.CITE.DATA </w:instrText>
      </w:r>
      <w:r w:rsidR="0096588D">
        <w:fldChar w:fldCharType="end"/>
      </w:r>
      <w:r w:rsidR="0096588D">
        <w:fldChar w:fldCharType="separate"/>
      </w:r>
      <w:r w:rsidR="0096588D">
        <w:rPr>
          <w:noProof/>
        </w:rPr>
        <w:t>(Armelagos et al., 2005; Barrett et al., 1998; Harper and Armelagos, 2010; Zuckerman et al., 2014)</w:t>
      </w:r>
      <w:r w:rsidR="0096588D">
        <w:fldChar w:fldCharType="end"/>
      </w:r>
      <w:r w:rsidR="00DA3B4C">
        <w:t xml:space="preserve">. Due to a wealth of evidence supporting this position over the past few decades, </w:t>
      </w:r>
      <w:r w:rsidR="007D72F1">
        <w:t>th</w:t>
      </w:r>
      <w:r w:rsidR="002F219C">
        <w:t>e</w:t>
      </w:r>
      <w:r w:rsidR="007D72F1">
        <w:t xml:space="preserve"> </w:t>
      </w:r>
      <w:r w:rsidR="00ED4415">
        <w:t xml:space="preserve">current </w:t>
      </w:r>
      <w:r w:rsidR="007D72F1">
        <w:t xml:space="preserve">pandemic </w:t>
      </w:r>
      <w:r w:rsidR="00CB67D5">
        <w:t>surprise</w:t>
      </w:r>
      <w:r w:rsidR="002F219C">
        <w:t>s few</w:t>
      </w:r>
      <w:r w:rsidR="00CB67D5">
        <w:t xml:space="preserve"> </w:t>
      </w:r>
      <w:r w:rsidR="002F219C">
        <w:t>human biologists</w:t>
      </w:r>
      <w:r w:rsidR="00CB67D5">
        <w:t xml:space="preserve">. </w:t>
      </w:r>
      <w:r w:rsidR="00DA3B4C">
        <w:t xml:space="preserve">Furthermore, </w:t>
      </w:r>
      <w:r w:rsidR="00E372CF" w:rsidRPr="00E372CF">
        <w:t xml:space="preserve">the integrated nature </w:t>
      </w:r>
      <w:r w:rsidR="004D2CE1">
        <w:t xml:space="preserve">of </w:t>
      </w:r>
      <w:r w:rsidR="002F219C">
        <w:t>the</w:t>
      </w:r>
      <w:r w:rsidR="002F219C" w:rsidRPr="00E372CF">
        <w:t xml:space="preserve"> </w:t>
      </w:r>
      <w:r w:rsidR="00E372CF" w:rsidRPr="00E372CF">
        <w:t>field</w:t>
      </w:r>
      <w:r w:rsidR="002F219C">
        <w:t xml:space="preserve"> of human biology</w:t>
      </w:r>
      <w:r w:rsidR="00DA3B4C">
        <w:t xml:space="preserve"> means that</w:t>
      </w:r>
      <w:r w:rsidR="00E372CF" w:rsidRPr="00E372CF">
        <w:t xml:space="preserve"> many </w:t>
      </w:r>
      <w:r w:rsidR="002F219C">
        <w:t>of our colleagues</w:t>
      </w:r>
      <w:r w:rsidR="00E372CF" w:rsidRPr="00E372CF">
        <w:t xml:space="preserve"> are among those uniquely situated to </w:t>
      </w:r>
      <w:r w:rsidR="004D2CE1">
        <w:t xml:space="preserve">address </w:t>
      </w:r>
      <w:r w:rsidR="00DA3B4C">
        <w:t>this and future crises</w:t>
      </w:r>
      <w:r w:rsidR="00E372CF" w:rsidRPr="00E372CF">
        <w:t xml:space="preserve">. </w:t>
      </w:r>
      <w:r w:rsidR="002F219C">
        <w:t>Human biology</w:t>
      </w:r>
      <w:r w:rsidR="002F219C" w:rsidRPr="00E372CF">
        <w:t xml:space="preserve"> </w:t>
      </w:r>
      <w:r w:rsidR="002F219C">
        <w:t>provides</w:t>
      </w:r>
      <w:r w:rsidR="002F219C" w:rsidRPr="00E372CF">
        <w:t xml:space="preserve"> </w:t>
      </w:r>
      <w:r w:rsidR="00E372CF">
        <w:t xml:space="preserve">a </w:t>
      </w:r>
      <w:r w:rsidR="00E372CF" w:rsidRPr="00E372CF">
        <w:t>perspective on human interact</w:t>
      </w:r>
      <w:r w:rsidR="002F219C">
        <w:t>ion</w:t>
      </w:r>
      <w:r w:rsidR="00E372CF" w:rsidRPr="00E372CF">
        <w:t xml:space="preserve"> </w:t>
      </w:r>
      <w:r w:rsidR="00C75291">
        <w:t>in ecological contexts</w:t>
      </w:r>
      <w:r w:rsidR="00E2286E">
        <w:t>—</w:t>
      </w:r>
      <w:r w:rsidR="00E372CF">
        <w:t>a perspective the broader public needs.</w:t>
      </w:r>
    </w:p>
    <w:p w14:paraId="0000000D" w14:textId="596C3805" w:rsidR="005B42B7" w:rsidRDefault="00CB67D5" w:rsidP="00496839">
      <w:pPr>
        <w:spacing w:line="480" w:lineRule="auto"/>
        <w:ind w:firstLine="720"/>
        <w:rPr>
          <w:u w:val="single"/>
        </w:rPr>
      </w:pPr>
      <w:r>
        <w:t>S</w:t>
      </w:r>
      <w:r w:rsidR="000102F5">
        <w:t xml:space="preserve">ince the late twentieth century, </w:t>
      </w:r>
      <w:r w:rsidR="00CB37C5">
        <w:t>the world has</w:t>
      </w:r>
      <w:r w:rsidR="000102F5">
        <w:t xml:space="preserve"> been in the Information Age</w:t>
      </w:r>
      <w:r w:rsidR="00CB37C5">
        <w:t>, with</w:t>
      </w:r>
      <w:r w:rsidR="000102F5">
        <w:t xml:space="preserve"> unprecedented global access to information </w:t>
      </w:r>
      <w:r w:rsidR="0096588D">
        <w:fldChar w:fldCharType="begin"/>
      </w:r>
      <w:r w:rsidR="0096588D">
        <w:instrText xml:space="preserve"> ADDIN EN.CITE &lt;EndNote&gt;&lt;Cite&gt;&lt;Author&gt;Castells&lt;/Author&gt;&lt;Year&gt;2011&lt;/Year&gt;&lt;RecNum&gt;4488&lt;/RecNum&gt;&lt;DisplayText&gt;(Castells, 2011)&lt;/DisplayText&gt;&lt;record&gt;&lt;rec-number&gt;4488&lt;/rec-number&gt;&lt;foreign-keys&gt;&lt;key app="EN" db-id="f05f522wvpxawfex5ae5w0ajfwrvrdp0apsv" timestamp="1590516566"&gt;4488&lt;/key&gt;&lt;/foreign-keys&gt;&lt;ref-type name="Book"&gt;6&lt;/ref-type&gt;&lt;contributors&gt;&lt;authors&gt;&lt;author&gt;Castells, Manuel&lt;/author&gt;&lt;/authors&gt;&lt;/contributors&gt;&lt;titles&gt;&lt;title&gt;The rise of the network society&lt;/title&gt;&lt;/titles&gt;&lt;volume&gt;12&lt;/volume&gt;&lt;dates&gt;&lt;year&gt;2011&lt;/year&gt;&lt;/dates&gt;&lt;publisher&gt;John wiley &amp;amp; sons&lt;/publisher&gt;&lt;isbn&gt;1444356313&lt;/isbn&gt;&lt;urls&gt;&lt;/urls&gt;&lt;/record&gt;&lt;/Cite&gt;&lt;/EndNote&gt;</w:instrText>
      </w:r>
      <w:r w:rsidR="0096588D">
        <w:fldChar w:fldCharType="separate"/>
      </w:r>
      <w:r w:rsidR="0096588D">
        <w:rPr>
          <w:noProof/>
        </w:rPr>
        <w:t>(Castells, 2011)</w:t>
      </w:r>
      <w:r w:rsidR="0096588D">
        <w:fldChar w:fldCharType="end"/>
      </w:r>
      <w:r w:rsidR="000102F5">
        <w:t xml:space="preserve">. </w:t>
      </w:r>
      <w:r w:rsidR="00AC43BD">
        <w:t xml:space="preserve">Though this </w:t>
      </w:r>
      <w:r w:rsidR="00C75291">
        <w:t xml:space="preserve">access </w:t>
      </w:r>
      <w:r w:rsidR="00AC43BD">
        <w:t xml:space="preserve">has </w:t>
      </w:r>
      <w:r w:rsidR="007D72F1">
        <w:t>theoretically provided</w:t>
      </w:r>
      <w:r w:rsidR="00CB37C5">
        <w:t xml:space="preserve"> more power through knowledge</w:t>
      </w:r>
      <w:r w:rsidR="00346B91">
        <w:t xml:space="preserve">, </w:t>
      </w:r>
      <w:r w:rsidR="007D72F1">
        <w:t>the</w:t>
      </w:r>
      <w:r w:rsidR="00346B91">
        <w:t xml:space="preserve"> sea of</w:t>
      </w:r>
      <w:r w:rsidR="007D72F1">
        <w:t xml:space="preserve"> </w:t>
      </w:r>
      <w:r w:rsidR="00346B91">
        <w:t>“raw studies” lack</w:t>
      </w:r>
      <w:r w:rsidR="00C75291">
        <w:t>ing</w:t>
      </w:r>
      <w:r w:rsidR="00346B91">
        <w:t xml:space="preserve"> context </w:t>
      </w:r>
      <w:r w:rsidR="00C75291">
        <w:t xml:space="preserve">or </w:t>
      </w:r>
      <w:r w:rsidR="00346B91">
        <w:t>perspective</w:t>
      </w:r>
      <w:r w:rsidR="007D72F1">
        <w:t xml:space="preserve"> add more confusion than </w:t>
      </w:r>
      <w:r w:rsidR="00762A4A">
        <w:t>clarity</w:t>
      </w:r>
      <w:r w:rsidR="00346B91">
        <w:t xml:space="preserve">. </w:t>
      </w:r>
      <w:r w:rsidR="000102F5">
        <w:t xml:space="preserve">The curation of information for </w:t>
      </w:r>
      <w:r w:rsidR="00055DE4">
        <w:t>the “</w:t>
      </w:r>
      <w:r w:rsidR="000102F5">
        <w:t>public,</w:t>
      </w:r>
      <w:r w:rsidR="00055DE4">
        <w:t>”</w:t>
      </w:r>
      <w:r w:rsidR="000102F5">
        <w:t xml:space="preserve"> previously a scholarly or journalistic specialization, is now the domain of every</w:t>
      </w:r>
      <w:r w:rsidR="00055DE4">
        <w:t>one</w:t>
      </w:r>
      <w:r w:rsidR="000102F5">
        <w:t xml:space="preserve"> with internet.</w:t>
      </w:r>
      <w:r w:rsidR="0063397B">
        <w:t xml:space="preserve"> </w:t>
      </w:r>
      <w:r w:rsidR="00413CE0">
        <w:t xml:space="preserve">To overcome problems associated with information overload, conspiracy theories, and the </w:t>
      </w:r>
      <w:r w:rsidR="00C75291">
        <w:t xml:space="preserve">amplification </w:t>
      </w:r>
      <w:r w:rsidR="00413CE0">
        <w:t xml:space="preserve">of pseudoscience, </w:t>
      </w:r>
      <w:r w:rsidR="00C75291">
        <w:t xml:space="preserve">human biologists </w:t>
      </w:r>
      <w:r w:rsidR="000102F5">
        <w:t xml:space="preserve">need to </w:t>
      </w:r>
      <w:r w:rsidR="00413CE0">
        <w:t xml:space="preserve">drown </w:t>
      </w:r>
      <w:r w:rsidR="0063397B">
        <w:t xml:space="preserve">out the </w:t>
      </w:r>
      <w:r w:rsidR="00413CE0">
        <w:t xml:space="preserve">noise with evidence-based </w:t>
      </w:r>
      <w:r w:rsidR="009C2BE0">
        <w:t xml:space="preserve">information and </w:t>
      </w:r>
      <w:r w:rsidR="00413CE0">
        <w:t xml:space="preserve">theories </w:t>
      </w:r>
      <w:r w:rsidR="00C75291">
        <w:t xml:space="preserve">of change </w:t>
      </w:r>
      <w:r w:rsidR="0096588D">
        <w:fldChar w:fldCharType="begin"/>
      </w:r>
      <w:r w:rsidR="0096588D">
        <w:instrText xml:space="preserve"> ADDIN EN.CITE &lt;EndNote&gt;&lt;Cite&gt;&lt;Author&gt;Caulfield&lt;/Author&gt;&lt;Year&gt;2020&lt;/Year&gt;&lt;RecNum&gt;4489&lt;/RecNum&gt;&lt;DisplayText&gt;(Caulfield, 2020)&lt;/DisplayText&gt;&lt;record&gt;&lt;rec-number&gt;4489&lt;/rec-number&gt;&lt;foreign-keys&gt;&lt;key app="EN" db-id="f05f522wvpxawfex5ae5w0ajfwrvrdp0apsv" timestamp="1590516634"&gt;4489&lt;/key&gt;&lt;/foreign-keys&gt;&lt;ref-type name="Journal Article"&gt;17&lt;/ref-type&gt;&lt;contributors&gt;&lt;authors&gt;&lt;author&gt;Caulfield, T&lt;/author&gt;&lt;/authors&gt;&lt;/contributors&gt;&lt;titles&gt;&lt;title&gt;Pseudoscience and COVID-19-we&amp;apos;ve had enough already&lt;/title&gt;&lt;secondary-title&gt;Nature&lt;/secondary-title&gt;&lt;/titles&gt;&lt;periodical&gt;&lt;full-title&gt;Nature&lt;/full-title&gt;&lt;abbr-1&gt;Nature&lt;/abbr-1&gt;&lt;/periodical&gt;&lt;dates&gt;&lt;year&gt;2020&lt;/year&gt;&lt;/dates&gt;&lt;isbn&gt;0028-0836&lt;/isbn&gt;&lt;urls&gt;&lt;/urls&gt;&lt;/record&gt;&lt;/Cite&gt;&lt;/EndNote&gt;</w:instrText>
      </w:r>
      <w:r w:rsidR="0096588D">
        <w:fldChar w:fldCharType="separate"/>
      </w:r>
      <w:r w:rsidR="0096588D">
        <w:rPr>
          <w:noProof/>
        </w:rPr>
        <w:t>(Caulfield, 2020)</w:t>
      </w:r>
      <w:r w:rsidR="0096588D">
        <w:fldChar w:fldCharType="end"/>
      </w:r>
      <w:r w:rsidR="000102F5">
        <w:t xml:space="preserve">. </w:t>
      </w:r>
      <w:r w:rsidR="00A10F6A">
        <w:t>It is clear from the commentaries in this issue</w:t>
      </w:r>
      <w:r w:rsidR="00C40A53">
        <w:t xml:space="preserve"> that</w:t>
      </w:r>
      <w:r w:rsidR="00A10F6A">
        <w:t xml:space="preserve"> human biologists can provide accessible and actionable resources for addressing fear, transmission, diagnosis and testing, long-term consequences, behavioral and cultural change, and more. </w:t>
      </w:r>
      <w:r w:rsidR="0063397B">
        <w:t xml:space="preserve">As </w:t>
      </w:r>
      <w:r w:rsidR="00653D1D">
        <w:t xml:space="preserve">AJHB editorial board members </w:t>
      </w:r>
      <w:r w:rsidR="00C75291">
        <w:t>responsible for</w:t>
      </w:r>
      <w:r w:rsidR="00653D1D">
        <w:t xml:space="preserve"> public relations, w</w:t>
      </w:r>
      <w:r w:rsidR="000102F5">
        <w:t xml:space="preserve">e </w:t>
      </w:r>
      <w:r w:rsidR="000102F5">
        <w:lastRenderedPageBreak/>
        <w:t xml:space="preserve">provide </w:t>
      </w:r>
      <w:r w:rsidR="00AC43BD">
        <w:t xml:space="preserve">practical </w:t>
      </w:r>
      <w:r w:rsidR="000102F5">
        <w:t xml:space="preserve">suggestions on how to </w:t>
      </w:r>
      <w:r w:rsidR="009C2BE0">
        <w:t>hone</w:t>
      </w:r>
      <w:r w:rsidR="000102F5">
        <w:t xml:space="preserve"> science communication </w:t>
      </w:r>
      <w:r w:rsidR="009C2BE0">
        <w:t xml:space="preserve">skills </w:t>
      </w:r>
      <w:r w:rsidR="000102F5">
        <w:t xml:space="preserve">to </w:t>
      </w:r>
      <w:r w:rsidR="00C75291">
        <w:t>reach</w:t>
      </w:r>
      <w:r w:rsidR="000102F5">
        <w:t xml:space="preserve"> experts and non</w:t>
      </w:r>
      <w:r w:rsidR="00026F04">
        <w:t>-</w:t>
      </w:r>
      <w:r w:rsidR="000102F5">
        <w:t>experts</w:t>
      </w:r>
      <w:r w:rsidR="00A10F6A">
        <w:t xml:space="preserve"> with human biology perspectives</w:t>
      </w:r>
      <w:r w:rsidR="000102F5">
        <w:t xml:space="preserve">. </w:t>
      </w:r>
    </w:p>
    <w:p w14:paraId="0000000E" w14:textId="5CDEFE69" w:rsidR="005B42B7" w:rsidRPr="00E27BBF" w:rsidRDefault="000102F5">
      <w:pPr>
        <w:spacing w:line="480" w:lineRule="auto"/>
        <w:rPr>
          <w:b/>
        </w:rPr>
      </w:pPr>
      <w:r w:rsidRPr="00E27BBF">
        <w:rPr>
          <w:b/>
        </w:rPr>
        <w:t xml:space="preserve">Know </w:t>
      </w:r>
      <w:r w:rsidR="000136BB">
        <w:rPr>
          <w:b/>
        </w:rPr>
        <w:t>the</w:t>
      </w:r>
      <w:r w:rsidRPr="00E27BBF">
        <w:rPr>
          <w:b/>
        </w:rPr>
        <w:t xml:space="preserve"> Audience</w:t>
      </w:r>
      <w:r w:rsidR="00C75291">
        <w:rPr>
          <w:b/>
        </w:rPr>
        <w:t>s</w:t>
      </w:r>
      <w:r w:rsidRPr="00E27BBF">
        <w:rPr>
          <w:b/>
        </w:rPr>
        <w:t xml:space="preserve"> and Goal</w:t>
      </w:r>
      <w:r w:rsidR="00D459B7" w:rsidRPr="00E27BBF">
        <w:rPr>
          <w:b/>
        </w:rPr>
        <w:t>s</w:t>
      </w:r>
    </w:p>
    <w:p w14:paraId="2F1D1849" w14:textId="79455E00" w:rsidR="00ED4415" w:rsidRDefault="000102F5" w:rsidP="00496839">
      <w:pPr>
        <w:spacing w:line="480" w:lineRule="auto"/>
      </w:pPr>
      <w:r>
        <w:tab/>
        <w:t xml:space="preserve">Before </w:t>
      </w:r>
      <w:r w:rsidR="00653D1D">
        <w:t>writing anything for publication</w:t>
      </w:r>
      <w:r>
        <w:t xml:space="preserve">, it is crucial to </w:t>
      </w:r>
      <w:r w:rsidR="00653D1D">
        <w:t>have in mind (1) intended audience and (2) goals for that audience.</w:t>
      </w:r>
      <w:r>
        <w:t xml:space="preserve"> </w:t>
      </w:r>
      <w:r w:rsidR="00055DE4">
        <w:t>Knowing</w:t>
      </w:r>
      <w:r w:rsidR="00D459B7">
        <w:t xml:space="preserve"> </w:t>
      </w:r>
      <w:r w:rsidR="00ED4415">
        <w:t xml:space="preserve">one’s </w:t>
      </w:r>
      <w:r w:rsidR="00AC43BD">
        <w:t xml:space="preserve">intended </w:t>
      </w:r>
      <w:r w:rsidR="00D459B7">
        <w:t xml:space="preserve">audience </w:t>
      </w:r>
      <w:r>
        <w:t xml:space="preserve">is key to tailoring </w:t>
      </w:r>
      <w:r w:rsidR="00ED4415">
        <w:t xml:space="preserve">a </w:t>
      </w:r>
      <w:r>
        <w:t xml:space="preserve">message. </w:t>
      </w:r>
      <w:r w:rsidR="00ED4415">
        <w:t>Audience</w:t>
      </w:r>
      <w:r w:rsidR="00762A4A">
        <w:t>s</w:t>
      </w:r>
      <w:r w:rsidR="00ED4415">
        <w:t xml:space="preserve"> for human biologists</w:t>
      </w:r>
      <w:r>
        <w:t xml:space="preserve"> range from experts in </w:t>
      </w:r>
      <w:r w:rsidR="00C75291">
        <w:t xml:space="preserve">a </w:t>
      </w:r>
      <w:r w:rsidR="00653D1D">
        <w:t>specialized research area</w:t>
      </w:r>
      <w:r>
        <w:t xml:space="preserve"> to individuals with no background </w:t>
      </w:r>
      <w:r w:rsidR="00653D1D">
        <w:t xml:space="preserve">save </w:t>
      </w:r>
      <w:r w:rsidR="00C75291">
        <w:t xml:space="preserve">an </w:t>
      </w:r>
      <w:r w:rsidR="00653D1D">
        <w:t>interest in science</w:t>
      </w:r>
      <w:r>
        <w:t xml:space="preserve">. </w:t>
      </w:r>
      <w:r w:rsidR="00055DE4">
        <w:t xml:space="preserve">For instance, many of the commentaries in this issue target a public health audience and are written with the goals of influencing change in policies affecting population-level behaviors. </w:t>
      </w:r>
      <w:r w:rsidR="008B4475">
        <w:t>Many scholars have</w:t>
      </w:r>
      <w:r w:rsidR="00A10F6A">
        <w:t xml:space="preserve"> </w:t>
      </w:r>
      <w:r w:rsidR="009C2BE0">
        <w:t xml:space="preserve">experience writing </w:t>
      </w:r>
      <w:r w:rsidR="00C75291">
        <w:t xml:space="preserve">for </w:t>
      </w:r>
      <w:r w:rsidR="009C2BE0">
        <w:t xml:space="preserve">academic audiences but </w:t>
      </w:r>
      <w:r w:rsidR="00653D1D">
        <w:t>are less</w:t>
      </w:r>
      <w:r w:rsidR="009C2BE0">
        <w:t xml:space="preserve"> comfortable </w:t>
      </w:r>
      <w:r w:rsidR="00653D1D">
        <w:t xml:space="preserve">outside </w:t>
      </w:r>
      <w:r w:rsidR="008B4475">
        <w:t xml:space="preserve">that </w:t>
      </w:r>
      <w:r w:rsidR="009C2BE0">
        <w:t>niche.</w:t>
      </w:r>
    </w:p>
    <w:p w14:paraId="00000010" w14:textId="27ADF1E2" w:rsidR="005B42B7" w:rsidRDefault="00C75291" w:rsidP="00762A4A">
      <w:pPr>
        <w:spacing w:line="480" w:lineRule="auto"/>
        <w:ind w:firstLine="720"/>
      </w:pPr>
      <w:r>
        <w:t>Human biologists should</w:t>
      </w:r>
      <w:r w:rsidR="00D77B94">
        <w:t xml:space="preserve"> </w:t>
      </w:r>
      <w:r w:rsidR="00AC43BD">
        <w:t>develop a</w:t>
      </w:r>
      <w:r w:rsidR="00D77B94">
        <w:t xml:space="preserve"> habit of writing for </w:t>
      </w:r>
      <w:r w:rsidR="00055DE4">
        <w:t>multiple audiences</w:t>
      </w:r>
      <w:r w:rsidR="002E77CC">
        <w:t>.</w:t>
      </w:r>
      <w:r w:rsidR="00055DE4">
        <w:t xml:space="preserve"> </w:t>
      </w:r>
      <w:r w:rsidR="002E77CC">
        <w:t>O</w:t>
      </w:r>
      <w:r w:rsidR="00AC43BD">
        <w:t>ne way is to write</w:t>
      </w:r>
      <w:r w:rsidR="00D77B94">
        <w:t xml:space="preserve"> a synops</w:t>
      </w:r>
      <w:r>
        <w:t>i</w:t>
      </w:r>
      <w:r w:rsidR="00D77B94">
        <w:t xml:space="preserve">s </w:t>
      </w:r>
      <w:r>
        <w:t xml:space="preserve">in lay terms </w:t>
      </w:r>
      <w:r w:rsidR="00D77B94">
        <w:t xml:space="preserve">for any scholarly article </w:t>
      </w:r>
      <w:r>
        <w:t xml:space="preserve">one </w:t>
      </w:r>
      <w:r w:rsidR="00D77B94">
        <w:t>publish</w:t>
      </w:r>
      <w:r>
        <w:t>es</w:t>
      </w:r>
      <w:r w:rsidR="00055DE4">
        <w:t xml:space="preserve"> </w:t>
      </w:r>
      <w:r w:rsidR="002E77CC">
        <w:t xml:space="preserve">so it </w:t>
      </w:r>
      <w:r w:rsidR="00055DE4">
        <w:t xml:space="preserve">will be accessible to policy experts or </w:t>
      </w:r>
      <w:r w:rsidR="002E77CC">
        <w:t xml:space="preserve">other </w:t>
      </w:r>
      <w:r w:rsidR="00055DE4">
        <w:t xml:space="preserve">interested consumers of </w:t>
      </w:r>
      <w:r w:rsidR="00FC1890">
        <w:t xml:space="preserve">popular </w:t>
      </w:r>
      <w:r w:rsidR="00055DE4">
        <w:t>science</w:t>
      </w:r>
      <w:r w:rsidR="00D77B94">
        <w:t xml:space="preserve">. </w:t>
      </w:r>
      <w:r w:rsidR="00AC43BD">
        <w:t>This</w:t>
      </w:r>
      <w:r w:rsidR="00FC1890">
        <w:t xml:space="preserve"> additional step</w:t>
      </w:r>
      <w:r w:rsidR="00D77B94">
        <w:t xml:space="preserve"> </w:t>
      </w:r>
      <w:r w:rsidR="00ED4415">
        <w:t xml:space="preserve">enables scholars </w:t>
      </w:r>
      <w:r w:rsidR="00D77B94">
        <w:t xml:space="preserve">to </w:t>
      </w:r>
      <w:r w:rsidR="002E77CC">
        <w:t xml:space="preserve">nurture outside </w:t>
      </w:r>
      <w:r w:rsidR="00D77B94">
        <w:t>audience</w:t>
      </w:r>
      <w:r w:rsidR="00FC1890">
        <w:t>s</w:t>
      </w:r>
      <w:r w:rsidR="00D77B94">
        <w:t xml:space="preserve"> </w:t>
      </w:r>
      <w:r w:rsidR="00ED4415">
        <w:t>that</w:t>
      </w:r>
      <w:r w:rsidR="002E77CC">
        <w:t xml:space="preserve"> seek </w:t>
      </w:r>
      <w:r w:rsidR="00ED4415">
        <w:t xml:space="preserve">information </w:t>
      </w:r>
      <w:r w:rsidR="002E77CC">
        <w:t>from human biologists</w:t>
      </w:r>
      <w:r w:rsidR="00D77B94">
        <w:t xml:space="preserve">. </w:t>
      </w:r>
      <w:r w:rsidR="002E77CC">
        <w:t>This is not easy, as</w:t>
      </w:r>
      <w:r w:rsidR="00E372CF">
        <w:t xml:space="preserve"> t</w:t>
      </w:r>
      <w:r w:rsidR="000102F5">
        <w:t>he general public is not a monolith</w:t>
      </w:r>
      <w:r w:rsidR="00ED4415">
        <w:t xml:space="preserve"> but</w:t>
      </w:r>
      <w:r w:rsidR="000102F5">
        <w:t xml:space="preserve"> an </w:t>
      </w:r>
      <w:r w:rsidR="00D77B94">
        <w:t>aggregate</w:t>
      </w:r>
      <w:r w:rsidR="000102F5">
        <w:t xml:space="preserve"> </w:t>
      </w:r>
      <w:r w:rsidR="00D77B94">
        <w:t>of</w:t>
      </w:r>
      <w:r w:rsidR="000102F5">
        <w:t xml:space="preserve"> divers</w:t>
      </w:r>
      <w:r w:rsidR="00D77B94">
        <w:t>e</w:t>
      </w:r>
      <w:r w:rsidR="000102F5">
        <w:t xml:space="preserve"> experiences and belief</w:t>
      </w:r>
      <w:r w:rsidR="00D77B94">
        <w:t xml:space="preserve">s </w:t>
      </w:r>
      <w:r w:rsidR="000102F5">
        <w:t>shap</w:t>
      </w:r>
      <w:r w:rsidR="00ED4415">
        <w:t>ing</w:t>
      </w:r>
      <w:r w:rsidR="000102F5">
        <w:t xml:space="preserve"> </w:t>
      </w:r>
      <w:r w:rsidR="002E77CC">
        <w:t xml:space="preserve">science </w:t>
      </w:r>
      <w:r w:rsidR="000102F5">
        <w:t xml:space="preserve">attitudes </w:t>
      </w:r>
      <w:r w:rsidR="0096588D">
        <w:fldChar w:fldCharType="begin"/>
      </w:r>
      <w:r w:rsidR="0096588D">
        <w:instrText xml:space="preserve"> ADDIN EN.CITE &lt;EndNote&gt;&lt;Cite&gt;&lt;Author&gt;Gauchat&lt;/Author&gt;&lt;Year&gt;2011&lt;/Year&gt;&lt;RecNum&gt;4490&lt;/RecNum&gt;&lt;DisplayText&gt;(Gauchat, 2011)&lt;/DisplayText&gt;&lt;record&gt;&lt;rec-number&gt;4490&lt;/rec-number&gt;&lt;foreign-keys&gt;&lt;key app="EN" db-id="f05f522wvpxawfex5ae5w0ajfwrvrdp0apsv" timestamp="1590516721"&gt;4490&lt;/key&gt;&lt;/foreign-keys&gt;&lt;ref-type name="Journal Article"&gt;17&lt;/ref-type&gt;&lt;contributors&gt;&lt;authors&gt;&lt;author&gt;Gauchat, Gordon&lt;/author&gt;&lt;/authors&gt;&lt;/contributors&gt;&lt;titles&gt;&lt;title&gt;The cultural authority of science: Public trust and acceptance of organized science&lt;/title&gt;&lt;secondary-title&gt;Public Understanding of Science&lt;/secondary-title&gt;&lt;/titles&gt;&lt;periodical&gt;&lt;full-title&gt;Public Understanding of Science&lt;/full-title&gt;&lt;/periodical&gt;&lt;pages&gt;751-770&lt;/pages&gt;&lt;volume&gt;20&lt;/volume&gt;&lt;number&gt;6&lt;/number&gt;&lt;dates&gt;&lt;year&gt;2011&lt;/year&gt;&lt;/dates&gt;&lt;isbn&gt;0963-6625&lt;/isbn&gt;&lt;urls&gt;&lt;/urls&gt;&lt;/record&gt;&lt;/Cite&gt;&lt;/EndNote&gt;</w:instrText>
      </w:r>
      <w:r w:rsidR="0096588D">
        <w:fldChar w:fldCharType="separate"/>
      </w:r>
      <w:r w:rsidR="0096588D">
        <w:rPr>
          <w:noProof/>
        </w:rPr>
        <w:t>(Gauchat, 2011)</w:t>
      </w:r>
      <w:r w:rsidR="0096588D">
        <w:fldChar w:fldCharType="end"/>
      </w:r>
      <w:r w:rsidR="000102F5">
        <w:t xml:space="preserve">. </w:t>
      </w:r>
    </w:p>
    <w:p w14:paraId="00000016" w14:textId="2DD7D04F" w:rsidR="005B42B7" w:rsidRDefault="000102F5">
      <w:pPr>
        <w:spacing w:line="480" w:lineRule="auto"/>
        <w:ind w:firstLine="720"/>
      </w:pPr>
      <w:r>
        <w:t>Defining goal</w:t>
      </w:r>
      <w:r w:rsidR="00D77B94">
        <w:t>s</w:t>
      </w:r>
      <w:r>
        <w:t xml:space="preserve"> should similarly start with </w:t>
      </w:r>
      <w:r w:rsidR="00FC1890">
        <w:t>certain</w:t>
      </w:r>
      <w:r>
        <w:t xml:space="preserve"> questions:</w:t>
      </w:r>
      <w:r w:rsidR="00026F04">
        <w:t xml:space="preserve"> (1) </w:t>
      </w:r>
      <w:r>
        <w:t xml:space="preserve">Why target </w:t>
      </w:r>
      <w:r w:rsidR="002E77CC">
        <w:t xml:space="preserve">a given </w:t>
      </w:r>
      <w:r>
        <w:t xml:space="preserve">audience? </w:t>
      </w:r>
      <w:r w:rsidR="00026F04">
        <w:t xml:space="preserve">(2) </w:t>
      </w:r>
      <w:r>
        <w:t xml:space="preserve">What are </w:t>
      </w:r>
      <w:r w:rsidR="002E77CC">
        <w:t>1-2</w:t>
      </w:r>
      <w:r>
        <w:t xml:space="preserve"> points audience</w:t>
      </w:r>
      <w:r w:rsidR="000136BB">
        <w:t>s</w:t>
      </w:r>
      <w:r>
        <w:t xml:space="preserve"> </w:t>
      </w:r>
      <w:r w:rsidR="002E77CC">
        <w:t xml:space="preserve">should </w:t>
      </w:r>
      <w:r>
        <w:t>come away with?</w:t>
      </w:r>
      <w:r w:rsidR="00026F04">
        <w:t xml:space="preserve"> (3) </w:t>
      </w:r>
      <w:r w:rsidR="009C2BE0">
        <w:t>How</w:t>
      </w:r>
      <w:r>
        <w:t xml:space="preserve"> </w:t>
      </w:r>
      <w:r w:rsidR="002E77CC">
        <w:t xml:space="preserve">should </w:t>
      </w:r>
      <w:r w:rsidR="00ED4415">
        <w:t xml:space="preserve">a given </w:t>
      </w:r>
      <w:r>
        <w:t xml:space="preserve">audience be changed by </w:t>
      </w:r>
      <w:r w:rsidR="002E77CC">
        <w:t>th</w:t>
      </w:r>
      <w:r w:rsidR="00A10F6A">
        <w:t>ose</w:t>
      </w:r>
      <w:r w:rsidR="002E77CC">
        <w:t xml:space="preserve"> points</w:t>
      </w:r>
      <w:r w:rsidR="000136BB">
        <w:t xml:space="preserve">, </w:t>
      </w:r>
      <w:r w:rsidR="009C2BE0" w:rsidRPr="009C2BE0">
        <w:t>whether it be increas</w:t>
      </w:r>
      <w:r w:rsidR="00C7787D">
        <w:t>ed</w:t>
      </w:r>
      <w:r w:rsidR="009C2BE0" w:rsidRPr="009C2BE0">
        <w:t xml:space="preserve"> understanding or </w:t>
      </w:r>
      <w:r w:rsidR="00C7787D">
        <w:t>engaging</w:t>
      </w:r>
      <w:r w:rsidR="009C2BE0" w:rsidRPr="009C2BE0">
        <w:t xml:space="preserve"> in public action. </w:t>
      </w:r>
      <w:r w:rsidR="000136BB">
        <w:t>It is important</w:t>
      </w:r>
      <w:r w:rsidR="009C2BE0" w:rsidRPr="009C2BE0">
        <w:t xml:space="preserve"> to keep goal</w:t>
      </w:r>
      <w:r w:rsidR="000136BB">
        <w:t>s</w:t>
      </w:r>
      <w:r w:rsidR="009C2BE0" w:rsidRPr="009C2BE0">
        <w:t xml:space="preserve"> simple and </w:t>
      </w:r>
      <w:r w:rsidR="00346B91">
        <w:t>practical</w:t>
      </w:r>
      <w:r w:rsidR="009C2BE0" w:rsidRPr="009C2BE0">
        <w:t xml:space="preserve">. For example, </w:t>
      </w:r>
      <w:r w:rsidR="00DC4F9F">
        <w:t xml:space="preserve">Alexandra </w:t>
      </w:r>
      <w:proofErr w:type="spellStart"/>
      <w:r w:rsidR="00FC1890">
        <w:t>Brewis</w:t>
      </w:r>
      <w:proofErr w:type="spellEnd"/>
      <w:r w:rsidR="00FC1890">
        <w:t xml:space="preserve"> </w:t>
      </w:r>
      <w:r w:rsidR="00DC4F9F">
        <w:t xml:space="preserve">and Amber </w:t>
      </w:r>
      <w:proofErr w:type="spellStart"/>
      <w:r w:rsidR="00DC4F9F">
        <w:t>Wutich</w:t>
      </w:r>
      <w:proofErr w:type="spellEnd"/>
      <w:r w:rsidR="00DC4F9F">
        <w:t xml:space="preserve"> </w:t>
      </w:r>
      <w:r w:rsidR="0056346A">
        <w:fldChar w:fldCharType="begin">
          <w:fldData xml:space="preserve">PEVuZE5vdGU+PENpdGUgRXhjbHVkZUF1dGg9IjEiPjxBdXRob3I+QnJld2lzPC9BdXRob3I+PFll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==
</w:fldData>
        </w:fldChar>
      </w:r>
      <w:r w:rsidR="0056346A">
        <w:instrText xml:space="preserve"> ADDIN EN.CITE </w:instrText>
      </w:r>
      <w:r w:rsidR="0056346A">
        <w:fldChar w:fldCharType="begin">
          <w:fldData xml:space="preserve">PEVuZE5vdGU+PENpdGUgRXhjbHVkZUF1dGg9IjEiPjxBdXRob3I+QnJld2lzPC9BdXRob3I+PFll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==
</w:fldData>
        </w:fldChar>
      </w:r>
      <w:r w:rsidR="0056346A">
        <w:instrText xml:space="preserve"> ADDIN EN.CITE.DATA </w:instrText>
      </w:r>
      <w:r w:rsidR="0056346A">
        <w:fldChar w:fldCharType="end"/>
      </w:r>
      <w:r w:rsidR="0056346A">
        <w:fldChar w:fldCharType="separate"/>
      </w:r>
      <w:r w:rsidR="0056346A">
        <w:rPr>
          <w:noProof/>
        </w:rPr>
        <w:t>(this issue; 2018; 2019a; 2019b)</w:t>
      </w:r>
      <w:r w:rsidR="0056346A">
        <w:fldChar w:fldCharType="end"/>
      </w:r>
      <w:r w:rsidR="000136BB">
        <w:t xml:space="preserve"> </w:t>
      </w:r>
      <w:r w:rsidR="00C40A53">
        <w:t xml:space="preserve">note </w:t>
      </w:r>
      <w:r w:rsidR="000136BB">
        <w:t>how counterproductive shaming has been in public health initiatives</w:t>
      </w:r>
      <w:r w:rsidR="0056346A">
        <w:t>. Furthermore, additional stress stigmatiz</w:t>
      </w:r>
      <w:r w:rsidR="004D2CE1">
        <w:t>ation</w:t>
      </w:r>
      <w:r w:rsidR="00C40A53">
        <w:t xml:space="preserve"> </w:t>
      </w:r>
      <w:r w:rsidR="00FC1890">
        <w:t>is likely to lead to low birthweight</w:t>
      </w:r>
      <w:r w:rsidR="008957C4">
        <w:t xml:space="preserve"> and </w:t>
      </w:r>
      <w:r w:rsidR="0056346A">
        <w:t>further</w:t>
      </w:r>
      <w:r w:rsidR="008957C4">
        <w:t xml:space="preserve"> deleterious outcomes</w:t>
      </w:r>
      <w:r w:rsidR="0056346A">
        <w:t xml:space="preserve"> </w:t>
      </w:r>
      <w:r w:rsidR="0056346A">
        <w:fldChar w:fldCharType="begin"/>
      </w:r>
      <w:r w:rsidR="00A51183">
        <w:instrText xml:space="preserve"> ADDIN EN.CITE &lt;EndNote&gt;&lt;Cite&gt;&lt;Author&gt;Scheffler&lt;/Author&gt;&lt;Year&gt;2020&lt;/Year&gt;&lt;RecNum&gt;4493&lt;/RecNum&gt;&lt;Prefix&gt;Bogin and Varela-Silva`, this issue`; &lt;/Prefix&gt;&lt;DisplayText&gt;(Bogin and Varela-Silva, this issue; Scheffler et al., 2020)&lt;/DisplayText&gt;&lt;record&gt;&lt;rec-number&gt;4493&lt;/rec-number&gt;&lt;foreign-keys&gt;&lt;key app="EN" db-id="f05f522wvpxawfex5ae5w0ajfwrvrdp0apsv" timestamp="1590517118"&gt;4493&lt;/key&gt;&lt;/foreign-keys&gt;&lt;ref-type name="Journal Article"&gt;17&lt;/ref-type&gt;&lt;contributors&gt;&lt;authors&gt;&lt;author&gt;Scheffler, Christiane&lt;/author&gt;&lt;author&gt;Hermanussen, Michael&lt;/author&gt;&lt;author&gt;Bogin, Barry&lt;/author&gt;&lt;author&gt;Liana, DS&lt;/author&gt;&lt;author&gt;Taolin, F&lt;/author&gt;&lt;author&gt;Cempaka, PMVP&lt;/author&gt;&lt;author&gt;Irawan, M&lt;/author&gt;&lt;author&gt;Ibbibah, LF&lt;/author&gt;&lt;author&gt;Mappapa, NK&lt;/author&gt;&lt;author&gt;Payong, MKE&lt;/author&gt;&lt;/authors&gt;&lt;/contributors&gt;&lt;titles&gt;&lt;title&gt;Stunting is not a synonym of malnutrition&lt;/title&gt;&lt;secondary-title&gt;European journal of clinical nutrition&lt;/secondary-title&gt;&lt;/titles&gt;&lt;periodical&gt;&lt;full-title&gt;European journal of clinical nutrition&lt;/full-title&gt;&lt;/periodical&gt;&lt;pages&gt;377-386&lt;/pages&gt;&lt;volume&gt;74&lt;/volume&gt;&lt;number&gt;3&lt;/number&gt;&lt;dates&gt;&lt;year&gt;2020&lt;/year&gt;&lt;/dates&gt;&lt;isbn&gt;1476-5640&lt;/isbn&gt;&lt;urls&gt;&lt;/urls&gt;&lt;/record&gt;&lt;/Cite&gt;&lt;/EndNote&gt;</w:instrText>
      </w:r>
      <w:r w:rsidR="0056346A">
        <w:fldChar w:fldCharType="separate"/>
      </w:r>
      <w:r w:rsidR="00A51183">
        <w:rPr>
          <w:noProof/>
        </w:rPr>
        <w:t xml:space="preserve">(Bogin and Varela-Silva, this issue; Scheffler </w:t>
      </w:r>
      <w:r w:rsidR="00A51183">
        <w:rPr>
          <w:noProof/>
        </w:rPr>
        <w:lastRenderedPageBreak/>
        <w:t>et al., 2020)</w:t>
      </w:r>
      <w:r w:rsidR="0056346A">
        <w:fldChar w:fldCharType="end"/>
      </w:r>
      <w:r w:rsidR="009C2BE0" w:rsidRPr="009C2BE0">
        <w:t xml:space="preserve">. </w:t>
      </w:r>
      <w:r w:rsidR="000136BB">
        <w:t xml:space="preserve">Through </w:t>
      </w:r>
      <w:r w:rsidR="00DA3B4C">
        <w:t>audience- and goal-oriented writing</w:t>
      </w:r>
      <w:r w:rsidR="000136BB">
        <w:t xml:space="preserve">, human biologists </w:t>
      </w:r>
      <w:r w:rsidR="00762A4A">
        <w:t xml:space="preserve">can </w:t>
      </w:r>
      <w:r w:rsidR="000136BB">
        <w:t>create platform</w:t>
      </w:r>
      <w:r w:rsidR="008957C4">
        <w:t>s</w:t>
      </w:r>
      <w:r w:rsidR="000136BB">
        <w:t xml:space="preserve"> </w:t>
      </w:r>
      <w:r w:rsidR="004D2CE1">
        <w:t>for</w:t>
      </w:r>
      <w:r w:rsidR="000136BB">
        <w:t xml:space="preserve"> </w:t>
      </w:r>
      <w:r w:rsidR="00762A4A">
        <w:t xml:space="preserve">reliable </w:t>
      </w:r>
      <w:r w:rsidR="000136BB">
        <w:t xml:space="preserve">two-way channels of communication </w:t>
      </w:r>
      <w:r w:rsidR="004D2CE1">
        <w:t xml:space="preserve">with </w:t>
      </w:r>
      <w:r w:rsidR="00DA3B4C">
        <w:t xml:space="preserve">a variety of </w:t>
      </w:r>
      <w:r w:rsidR="000136BB">
        <w:t>audiences.</w:t>
      </w:r>
    </w:p>
    <w:p w14:paraId="00000017" w14:textId="77777777" w:rsidR="005B42B7" w:rsidRPr="00E27BBF" w:rsidRDefault="000102F5">
      <w:pPr>
        <w:spacing w:line="480" w:lineRule="auto"/>
        <w:rPr>
          <w:b/>
        </w:rPr>
      </w:pPr>
      <w:r w:rsidRPr="00E27BBF">
        <w:rPr>
          <w:b/>
        </w:rPr>
        <w:t>Create Two-Way Channels</w:t>
      </w:r>
    </w:p>
    <w:p w14:paraId="11B564E3" w14:textId="11A37540" w:rsidR="0055026A" w:rsidRDefault="000102F5">
      <w:pPr>
        <w:spacing w:line="480" w:lineRule="auto"/>
      </w:pPr>
      <w:r>
        <w:tab/>
        <w:t xml:space="preserve">Pew Research Center </w:t>
      </w:r>
      <w:r w:rsidR="0055026A">
        <w:t>finds</w:t>
      </w:r>
      <w:r>
        <w:t xml:space="preserve"> that more than </w:t>
      </w:r>
      <w:r w:rsidR="0055026A">
        <w:t>75%</w:t>
      </w:r>
      <w:r>
        <w:t xml:space="preserve"> of US adults consider scientists to be intelligent and focused on fixing real world problems, though these positive views are mostly relegated to medical research</w:t>
      </w:r>
      <w:r w:rsidR="0055026A">
        <w:t>ers</w:t>
      </w:r>
      <w:r>
        <w:t xml:space="preserve"> </w:t>
      </w:r>
      <w:r w:rsidR="0056346A">
        <w:fldChar w:fldCharType="begin"/>
      </w:r>
      <w:r w:rsidR="0056346A">
        <w:instrText xml:space="preserve"> ADDIN EN.CITE &lt;EndNote&gt;&lt;Cite&gt;&lt;Author&gt;Funk&lt;/Author&gt;&lt;Year&gt;2020&lt;/Year&gt;&lt;RecNum&gt;4481&lt;/RecNum&gt;&lt;DisplayText&gt;(Funk, 2020)&lt;/DisplayText&gt;&lt;record&gt;&lt;rec-number&gt;4481&lt;/rec-number&gt;&lt;foreign-keys&gt;&lt;key app="EN" db-id="f05f522wvpxawfex5ae5w0ajfwrvrdp0apsv" timestamp="1590092930"&gt;4481&lt;/key&gt;&lt;/foreign-keys&gt;&lt;ref-type name="Electronic Article"&gt;43&lt;/ref-type&gt;&lt;contributors&gt;&lt;authors&gt;&lt;author&gt;Funk, Cary&lt;/author&gt;&lt;/authors&gt;&lt;/contributors&gt;&lt;titles&gt;&lt;title&gt;Key findings about Americans&amp;apos; confidence in science and their views on scientists&amp;apos; role in society&lt;/title&gt;&lt;secondary-title&gt;Pew Research Center&lt;/secondary-title&gt;&lt;tertiary-title&gt;PewResearch.org&lt;/tertiary-title&gt;&lt;/titles&gt;&lt;periodical&gt;&lt;full-title&gt;Pew Research Center&lt;/full-title&gt;&lt;/periodical&gt;&lt;edition&gt;12 February&lt;/edition&gt;&lt;dates&gt;&lt;year&gt;2020&lt;/year&gt;&lt;pub-dates&gt;&lt;date&gt;21 May 2020&lt;/date&gt;&lt;/pub-dates&gt;&lt;/dates&gt;&lt;urls&gt;&lt;related-urls&gt;&lt;url&gt;https://www.pewresearch.org/fact-tank/2020/02/12/key-findings-about-americans-confidence-in-science-and-their-views-on-scientists-role-in-society/?fbclid=IwAR08N1Plu2yc-qAhRJ8fKFIY00xvcnQyes0MCg_lwec97e8fEuq5H_fmkfI&lt;/url&gt;&lt;/related-urls&gt;&lt;/urls&gt;&lt;/record&gt;&lt;/Cite&gt;&lt;/EndNote&gt;</w:instrText>
      </w:r>
      <w:r w:rsidR="0056346A">
        <w:fldChar w:fldCharType="separate"/>
      </w:r>
      <w:r w:rsidR="0056346A">
        <w:rPr>
          <w:noProof/>
        </w:rPr>
        <w:t>(Funk, 2020)</w:t>
      </w:r>
      <w:r w:rsidR="0056346A">
        <w:fldChar w:fldCharType="end"/>
      </w:r>
      <w:r>
        <w:t>. That</w:t>
      </w:r>
      <w:r w:rsidR="0055026A">
        <w:t>’</w:t>
      </w:r>
      <w:r>
        <w:t>s the good news</w:t>
      </w:r>
      <w:r w:rsidR="005C6CF1">
        <w:t>;</w:t>
      </w:r>
      <w:r>
        <w:t xml:space="preserve"> the bad news is that </w:t>
      </w:r>
      <w:r w:rsidR="0055026A">
        <w:t xml:space="preserve">nearly </w:t>
      </w:r>
      <w:r>
        <w:t xml:space="preserve">half of those same adults </w:t>
      </w:r>
      <w:r w:rsidR="0055026A">
        <w:t xml:space="preserve">think </w:t>
      </w:r>
      <w:r>
        <w:t xml:space="preserve">scientists </w:t>
      </w:r>
      <w:r w:rsidR="0055026A">
        <w:t xml:space="preserve">are poor </w:t>
      </w:r>
      <w:r>
        <w:t xml:space="preserve">communicators </w:t>
      </w:r>
      <w:r w:rsidR="0056346A">
        <w:fldChar w:fldCharType="begin"/>
      </w:r>
      <w:r w:rsidR="0056346A">
        <w:instrText xml:space="preserve"> ADDIN EN.CITE &lt;EndNote&gt;&lt;Cite&gt;&lt;Author&gt;Funk&lt;/Author&gt;&lt;Year&gt;2019&lt;/Year&gt;&lt;RecNum&gt;4478&lt;/RecNum&gt;&lt;DisplayText&gt;(Funk et al., 2019)&lt;/DisplayText&gt;&lt;record&gt;&lt;rec-number&gt;4478&lt;/rec-number&gt;&lt;foreign-keys&gt;&lt;key app="EN" db-id="f05f522wvpxawfex5ae5w0ajfwrvrdp0apsv" timestamp="1588611113"&gt;4478&lt;/key&gt;&lt;/foreign-keys&gt;&lt;ref-type name="Journal Article"&gt;17&lt;/ref-type&gt;&lt;contributors&gt;&lt;authors&gt;&lt;author&gt;Funk, Cary&lt;/author&gt;&lt;author&gt;Hefferon, Meg&lt;/author&gt;&lt;author&gt;Kennedy, Brian&lt;/author&gt;&lt;author&gt;Johnson, Courtney&lt;/author&gt;&lt;/authors&gt;&lt;/contributors&gt;&lt;titles&gt;&lt;title&gt;Trust and Mistrust in Americans’ Views of Scientific Experts&lt;/title&gt;&lt;secondary-title&gt;Pew Research Center. https://www. pewresearch. org/science/2019/08/02/trust-and-mistrust-inamericans-views-of-scientific-experts&lt;/secondary-title&gt;&lt;/titles&gt;&lt;periodical&gt;&lt;full-title&gt;Pew Research Center. https://www. pewresearch. org/science/2019/08/02/trust-and-mistrust-inamericans-views-of-scientific-experts&lt;/full-title&gt;&lt;/periodical&gt;&lt;dates&gt;&lt;year&gt;2019&lt;/year&gt;&lt;/dates&gt;&lt;urls&gt;&lt;/urls&gt;&lt;/record&gt;&lt;/Cite&gt;&lt;/EndNote&gt;</w:instrText>
      </w:r>
      <w:r w:rsidR="0056346A">
        <w:fldChar w:fldCharType="separate"/>
      </w:r>
      <w:r w:rsidR="0056346A">
        <w:rPr>
          <w:noProof/>
        </w:rPr>
        <w:t>(Funk et al., 2019)</w:t>
      </w:r>
      <w:r w:rsidR="0056346A">
        <w:fldChar w:fldCharType="end"/>
      </w:r>
      <w:r>
        <w:t xml:space="preserve">. </w:t>
      </w:r>
      <w:r w:rsidR="00CB67D5">
        <w:t xml:space="preserve">These findings </w:t>
      </w:r>
      <w:r>
        <w:t>suggest people react better to science they can most easily relate to (i.e., medical research)</w:t>
      </w:r>
      <w:r w:rsidR="00762A4A">
        <w:t xml:space="preserve">. However, mode of communication matters. </w:t>
      </w:r>
      <w:r w:rsidR="00E372CF">
        <w:t xml:space="preserve"> </w:t>
      </w:r>
      <w:r w:rsidR="00762A4A">
        <w:t>R</w:t>
      </w:r>
      <w:r w:rsidR="00AC43BD">
        <w:t xml:space="preserve">ecent </w:t>
      </w:r>
      <w:r w:rsidR="00A10F6A">
        <w:t xml:space="preserve">work </w:t>
      </w:r>
      <w:r w:rsidR="0055026A">
        <w:t>indicates</w:t>
      </w:r>
      <w:r w:rsidR="00AC43BD">
        <w:t xml:space="preserve"> that people </w:t>
      </w:r>
      <w:r>
        <w:t>do</w:t>
      </w:r>
      <w:r w:rsidR="0055026A">
        <w:t xml:space="preserve">n’t learn from having facts talked </w:t>
      </w:r>
      <w:r w:rsidR="0055026A" w:rsidRPr="00414E00">
        <w:rPr>
          <w:i/>
        </w:rPr>
        <w:t>at</w:t>
      </w:r>
      <w:r w:rsidR="0055026A">
        <w:t xml:space="preserve"> them</w:t>
      </w:r>
      <w:r w:rsidR="00E2286E">
        <w:t>—</w:t>
      </w:r>
      <w:r w:rsidR="00AC43BD">
        <w:t>they need to be communicated</w:t>
      </w:r>
      <w:r w:rsidR="00E372CF">
        <w:t xml:space="preserve"> </w:t>
      </w:r>
      <w:r w:rsidR="0055026A" w:rsidRPr="00414E00">
        <w:rPr>
          <w:i/>
        </w:rPr>
        <w:t>with</w:t>
      </w:r>
      <w:r w:rsidR="0055026A">
        <w:t xml:space="preserve"> </w:t>
      </w:r>
      <w:r w:rsidR="00E372CF">
        <w:t>in accessible and interactive ways</w:t>
      </w:r>
      <w:r>
        <w:t xml:space="preserve"> </w:t>
      </w:r>
      <w:r w:rsidR="00D85D50">
        <w:fldChar w:fldCharType="begin"/>
      </w:r>
      <w:r w:rsidR="00D85D50">
        <w:instrText xml:space="preserve"> ADDIN EN.CITE &lt;EndNote&gt;&lt;Cite&gt;&lt;Author&gt;Hawley&lt;/Author&gt;&lt;Year&gt;2019&lt;/Year&gt;&lt;RecNum&gt;4482&lt;/RecNum&gt;&lt;DisplayText&gt;(Hawley and Sinatra, 2019; Ocobock and Hawley, 2020)&lt;/DisplayText&gt;&lt;record&gt;&lt;rec-number&gt;4482&lt;/rec-number&gt;&lt;foreign-keys&gt;&lt;key app="EN" db-id="f05f522wvpxawfex5ae5w0ajfwrvrdp0apsv" timestamp="1590093176"&gt;4482&lt;/key&gt;&lt;/foreign-keys&gt;&lt;ref-type name="Journal Article"&gt;17&lt;/ref-type&gt;&lt;contributors&gt;&lt;authors&gt;&lt;author&gt;Hawley, Patricia H&lt;/author&gt;&lt;author&gt;Sinatra, Gale M&lt;/author&gt;&lt;/authors&gt;&lt;/contributors&gt;&lt;titles&gt;&lt;title&gt;Declawing the dinosaurs in the science classroom: Reducing Christian teachers’ anxiety and increasing their efficacy for teaching evolution&lt;/title&gt;&lt;secondary-title&gt;Journal of Research in Science Teaching&lt;/secondary-title&gt;&lt;/titles&gt;&lt;periodical&gt;&lt;full-title&gt;Journal of research in Science Teaching&lt;/full-title&gt;&lt;/periodical&gt;&lt;pages&gt;375-401&lt;/pages&gt;&lt;volume&gt;56&lt;/volume&gt;&lt;number&gt;4&lt;/number&gt;&lt;dates&gt;&lt;year&gt;2019&lt;/year&gt;&lt;/dates&gt;&lt;isbn&gt;0022-4308&lt;/isbn&gt;&lt;urls&gt;&lt;/urls&gt;&lt;/record&gt;&lt;/Cite&gt;&lt;Cite&gt;&lt;Author&gt;Ocobock&lt;/Author&gt;&lt;Year&gt;2020&lt;/Year&gt;&lt;RecNum&gt;4483&lt;/RecNum&gt;&lt;record&gt;&lt;rec-number&gt;4483&lt;/rec-number&gt;&lt;foreign-keys&gt;&lt;key app="EN" db-id="f05f522wvpxawfex5ae5w0ajfwrvrdp0apsv" timestamp="1590093210"&gt;4483&lt;/key&gt;&lt;/foreign-keys&gt;&lt;ref-type name="Journal Article"&gt;17&lt;/ref-type&gt;&lt;contributors&gt;&lt;authors&gt;&lt;author&gt;Ocobock, Cara&lt;/author&gt;&lt;author&gt;Hawley, Patricia&lt;/author&gt;&lt;/authors&gt;&lt;/contributors&gt;&lt;titles&gt;&lt;title&gt;Science on tap: effective public engagement or preaching to the choir?&lt;/title&gt;&lt;secondary-title&gt;Journal of Science Communication&lt;/secondary-title&gt;&lt;/titles&gt;&lt;periodical&gt;&lt;full-title&gt;Journal of Science Communication&lt;/full-title&gt;&lt;/periodical&gt;&lt;pages&gt;A04&lt;/pages&gt;&lt;volume&gt;19&lt;/volume&gt;&lt;number&gt;1&lt;/number&gt;&lt;dates&gt;&lt;year&gt;2020&lt;/year&gt;&lt;/dates&gt;&lt;isbn&gt;1824-2049&lt;/isbn&gt;&lt;urls&gt;&lt;/urls&gt;&lt;/record&gt;&lt;/Cite&gt;&lt;/EndNote&gt;</w:instrText>
      </w:r>
      <w:r w:rsidR="00D85D50">
        <w:fldChar w:fldCharType="separate"/>
      </w:r>
      <w:r w:rsidR="00D85D50">
        <w:rPr>
          <w:noProof/>
        </w:rPr>
        <w:t>(Hawley and Sinatra, 2019; Ocobock and Hawley, 2020)</w:t>
      </w:r>
      <w:r w:rsidR="00D85D50">
        <w:fldChar w:fldCharType="end"/>
      </w:r>
      <w:r>
        <w:t xml:space="preserve">. </w:t>
      </w:r>
      <w:r w:rsidR="00A51183">
        <w:rPr>
          <w:highlight w:val="yellow"/>
        </w:rPr>
        <w:t>Non-linear</w:t>
      </w:r>
      <w:r w:rsidR="007476BF" w:rsidRPr="007476BF">
        <w:rPr>
          <w:highlight w:val="yellow"/>
        </w:rPr>
        <w:t xml:space="preserve"> communication techniques, such as applied improvisational theater</w:t>
      </w:r>
      <w:r w:rsidR="00A51183">
        <w:rPr>
          <w:highlight w:val="yellow"/>
        </w:rPr>
        <w:t>,</w:t>
      </w:r>
      <w:r w:rsidR="007476BF" w:rsidRPr="007476BF">
        <w:rPr>
          <w:highlight w:val="yellow"/>
        </w:rPr>
        <w:t xml:space="preserve"> </w:t>
      </w:r>
      <w:r w:rsidR="00A51183">
        <w:rPr>
          <w:highlight w:val="yellow"/>
        </w:rPr>
        <w:t>have been</w:t>
      </w:r>
      <w:r w:rsidR="007476BF" w:rsidRPr="007476BF">
        <w:rPr>
          <w:highlight w:val="yellow"/>
        </w:rPr>
        <w:t xml:space="preserve"> effective in improving doctor-patient dialogues among pediatric </w:t>
      </w:r>
      <w:r w:rsidR="00A51183">
        <w:rPr>
          <w:highlight w:val="yellow"/>
        </w:rPr>
        <w:t xml:space="preserve">medicine </w:t>
      </w:r>
      <w:r w:rsidR="007476BF" w:rsidRPr="007476BF">
        <w:rPr>
          <w:highlight w:val="yellow"/>
        </w:rPr>
        <w:t>residents</w:t>
      </w:r>
      <w:r w:rsidR="00A51183">
        <w:rPr>
          <w:highlight w:val="yellow"/>
        </w:rPr>
        <w:t xml:space="preserve"> and for medical educators teaching communication concepts </w:t>
      </w:r>
      <w:r w:rsidR="00A41450">
        <w:rPr>
          <w:highlight w:val="yellow"/>
        </w:rPr>
        <w:fldChar w:fldCharType="begin">
          <w:fldData xml:space="preserve">PEVuZE5vdGU+PENpdGU+PEF1dGhvcj5Ib2Jzb248L0F1dGhvcj48WWVhcj4yMDE5PC9ZZWFyPjxS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==
</w:fldData>
        </w:fldChar>
      </w:r>
      <w:r w:rsidR="00A41450">
        <w:rPr>
          <w:highlight w:val="yellow"/>
        </w:rPr>
        <w:instrText xml:space="preserve"> ADDIN EN.CITE </w:instrText>
      </w:r>
      <w:r w:rsidR="00A41450">
        <w:rPr>
          <w:highlight w:val="yellow"/>
        </w:rPr>
        <w:fldChar w:fldCharType="begin">
          <w:fldData xml:space="preserve">PEVuZE5vdGU+PENpdGU+PEF1dGhvcj5Ib2Jzb248L0F1dGhvcj48WWVhcj4yMDE5PC9ZZWFyPjxS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==
</w:fldData>
        </w:fldChar>
      </w:r>
      <w:r w:rsidR="00A41450">
        <w:rPr>
          <w:highlight w:val="yellow"/>
        </w:rPr>
        <w:instrText xml:space="preserve"> ADDIN EN.CITE.DATA </w:instrText>
      </w:r>
      <w:r w:rsidR="00A41450">
        <w:rPr>
          <w:highlight w:val="yellow"/>
        </w:rPr>
      </w:r>
      <w:r w:rsidR="00A41450">
        <w:rPr>
          <w:highlight w:val="yellow"/>
        </w:rPr>
        <w:fldChar w:fldCharType="end"/>
      </w:r>
      <w:r w:rsidR="00A41450">
        <w:rPr>
          <w:highlight w:val="yellow"/>
        </w:rPr>
        <w:fldChar w:fldCharType="separate"/>
      </w:r>
      <w:r w:rsidR="00A41450">
        <w:rPr>
          <w:noProof/>
          <w:highlight w:val="yellow"/>
        </w:rPr>
        <w:t>(Hobson et al., 2019; Hoffmann-Longtin et al., 2018)</w:t>
      </w:r>
      <w:r w:rsidR="00A41450">
        <w:rPr>
          <w:highlight w:val="yellow"/>
        </w:rPr>
        <w:fldChar w:fldCharType="end"/>
      </w:r>
      <w:r w:rsidR="007476BF" w:rsidRPr="007476BF">
        <w:rPr>
          <w:highlight w:val="yellow"/>
        </w:rPr>
        <w:t>.</w:t>
      </w:r>
      <w:r w:rsidR="007476BF">
        <w:t xml:space="preserve"> </w:t>
      </w:r>
    </w:p>
    <w:p w14:paraId="0000001E" w14:textId="768CD3EF" w:rsidR="005B42B7" w:rsidRDefault="00CB67D5" w:rsidP="00414E00">
      <w:pPr>
        <w:spacing w:line="480" w:lineRule="auto"/>
        <w:ind w:firstLine="720"/>
      </w:pPr>
      <w:r>
        <w:t>Making science relatable involves</w:t>
      </w:r>
      <w:r w:rsidR="000102F5">
        <w:t xml:space="preserve"> </w:t>
      </w:r>
      <w:r>
        <w:t xml:space="preserve">using </w:t>
      </w:r>
      <w:r w:rsidR="009C2BE0">
        <w:t>real-world</w:t>
      </w:r>
      <w:r w:rsidR="000102F5">
        <w:t xml:space="preserve"> examples </w:t>
      </w:r>
      <w:r w:rsidR="009C2BE0">
        <w:t xml:space="preserve">and </w:t>
      </w:r>
      <w:r w:rsidR="009C2BE0">
        <w:rPr>
          <w:bCs/>
        </w:rPr>
        <w:t xml:space="preserve">emotional appeal </w:t>
      </w:r>
      <w:r w:rsidR="00D85D50">
        <w:rPr>
          <w:bCs/>
        </w:rPr>
        <w:fldChar w:fldCharType="begin"/>
      </w:r>
      <w:r w:rsidR="00D85D50">
        <w:rPr>
          <w:bCs/>
        </w:rPr>
        <w:instrText xml:space="preserve"> ADDIN EN.CITE &lt;EndNote&gt;&lt;Cite&gt;&lt;Author&gt;Martinez-Conde&lt;/Author&gt;&lt;Year&gt;2017&lt;/Year&gt;&lt;RecNum&gt;4484&lt;/RecNum&gt;&lt;DisplayText&gt;(Martinez-Conde and Macknik, 2017)&lt;/DisplayText&gt;&lt;record&gt;&lt;rec-number&gt;4484&lt;/rec-number&gt;&lt;foreign-keys&gt;&lt;key app="EN" db-id="f05f522wvpxawfex5ae5w0ajfwrvrdp0apsv" timestamp="1590093284"&gt;4484&lt;/key&gt;&lt;/foreign-keys&gt;&lt;ref-type name="Journal Article"&gt;17&lt;/ref-type&gt;&lt;contributors&gt;&lt;authors&gt;&lt;author&gt;Martinez-Conde, Susana&lt;/author&gt;&lt;author&gt;Macknik, Stephen L&lt;/author&gt;&lt;/authors&gt;&lt;/contributors&gt;&lt;titles&gt;&lt;title&gt;Opinion: Finding the plot in science storytelling in hopes of enhancing science communication&lt;/title&gt;&lt;secondary-title&gt;Proceedings of the National Academy of Sciences&lt;/secondary-title&gt;&lt;/titles&gt;&lt;periodical&gt;&lt;full-title&gt;Proceedings of the National Academy of Sciences&lt;/full-title&gt;&lt;abbr-1&gt;Proceedings of the National Academy of Sciences&lt;/abbr-1&gt;&lt;/periodical&gt;&lt;pages&gt;8127-8129&lt;/pages&gt;&lt;volume&gt;114&lt;/volume&gt;&lt;number&gt;31&lt;/number&gt;&lt;dates&gt;&lt;year&gt;2017&lt;/year&gt;&lt;/dates&gt;&lt;isbn&gt;0027-8424&lt;/isbn&gt;&lt;urls&gt;&lt;/urls&gt;&lt;/record&gt;&lt;/Cite&gt;&lt;/EndNote&gt;</w:instrText>
      </w:r>
      <w:r w:rsidR="00D85D50">
        <w:rPr>
          <w:bCs/>
        </w:rPr>
        <w:fldChar w:fldCharType="separate"/>
      </w:r>
      <w:r w:rsidR="00D85D50">
        <w:rPr>
          <w:bCs/>
          <w:noProof/>
        </w:rPr>
        <w:t>(Martinez-Conde and Macknik, 2017)</w:t>
      </w:r>
      <w:r w:rsidR="00D85D50">
        <w:rPr>
          <w:bCs/>
        </w:rPr>
        <w:fldChar w:fldCharType="end"/>
      </w:r>
      <w:r w:rsidR="009C2BE0">
        <w:rPr>
          <w:bCs/>
        </w:rPr>
        <w:t xml:space="preserve">. </w:t>
      </w:r>
      <w:r w:rsidR="00D967B7">
        <w:rPr>
          <w:bCs/>
        </w:rPr>
        <w:t>C</w:t>
      </w:r>
      <w:r w:rsidR="009378CB">
        <w:t xml:space="preserve">ognitive sciences </w:t>
      </w:r>
      <w:r w:rsidR="00D967B7">
        <w:t xml:space="preserve">research </w:t>
      </w:r>
      <w:r w:rsidR="009378CB">
        <w:t xml:space="preserve">suggests that human minds </w:t>
      </w:r>
      <w:r w:rsidR="00D967B7">
        <w:t>are</w:t>
      </w:r>
      <w:r w:rsidR="009378CB">
        <w:t xml:space="preserve"> </w:t>
      </w:r>
      <w:r w:rsidR="00D967B7">
        <w:t xml:space="preserve">adapted for learning more easily from a story than from, say, a report </w:t>
      </w:r>
      <w:r w:rsidR="00D85D50">
        <w:fldChar w:fldCharType="begin"/>
      </w:r>
      <w:r w:rsidR="00D85D50">
        <w:instrText xml:space="preserve"> ADDIN EN.CITE &lt;EndNote&gt;&lt;Cite&gt;&lt;Author&gt;Gottschall&lt;/Author&gt;&lt;Year&gt;2012&lt;/Year&gt;&lt;RecNum&gt;4494&lt;/RecNum&gt;&lt;DisplayText&gt;(Gottschall, 2012)&lt;/DisplayText&gt;&lt;record&gt;&lt;rec-number&gt;4494&lt;/rec-number&gt;&lt;foreign-keys&gt;&lt;key app="EN" db-id="f05f522wvpxawfex5ae5w0ajfwrvrdp0apsv" timestamp="1590517538"&gt;4494&lt;/key&gt;&lt;/foreign-keys&gt;&lt;ref-type name="Book"&gt;6&lt;/ref-type&gt;&lt;contributors&gt;&lt;authors&gt;&lt;author&gt;Gottschall, Jonathan&lt;/author&gt;&lt;/authors&gt;&lt;/contributors&gt;&lt;titles&gt;&lt;title&gt;The storytelling animal: How stories make us human&lt;/title&gt;&lt;/titles&gt;&lt;dates&gt;&lt;year&gt;2012&lt;/year&gt;&lt;/dates&gt;&lt;publisher&gt;Houghton Mifflin Harcourt&lt;/publisher&gt;&lt;isbn&gt;0547391404&lt;/isbn&gt;&lt;urls&gt;&lt;/urls&gt;&lt;/record&gt;&lt;/Cite&gt;&lt;/EndNote&gt;</w:instrText>
      </w:r>
      <w:r w:rsidR="00D85D50">
        <w:fldChar w:fldCharType="separate"/>
      </w:r>
      <w:r w:rsidR="00D85D50">
        <w:rPr>
          <w:noProof/>
        </w:rPr>
        <w:t>(Gottschall, 2012)</w:t>
      </w:r>
      <w:r w:rsidR="00D85D50">
        <w:fldChar w:fldCharType="end"/>
      </w:r>
      <w:r w:rsidR="000102F5">
        <w:t xml:space="preserve">. The emotional upheaval of the pandemic is one of the most dominant themes of this crisis, making the emotional salience of the science of </w:t>
      </w:r>
      <w:r w:rsidR="009C2BE0">
        <w:t xml:space="preserve">COVID-19 </w:t>
      </w:r>
      <w:r w:rsidR="00D967B7">
        <w:t>an easy way to reach people as well as an</w:t>
      </w:r>
      <w:r w:rsidR="000102F5">
        <w:t xml:space="preserve"> important</w:t>
      </w:r>
      <w:r w:rsidR="00D967B7">
        <w:t xml:space="preserve"> one</w:t>
      </w:r>
      <w:r w:rsidR="000102F5">
        <w:t>.</w:t>
      </w:r>
      <w:r w:rsidR="00AC43BD">
        <w:t xml:space="preserve"> Developing a narrative of </w:t>
      </w:r>
      <w:r w:rsidR="0055026A">
        <w:t xml:space="preserve">human biology </w:t>
      </w:r>
      <w:r w:rsidR="00AC43BD">
        <w:t>research as it pertains to COVID-19 provide</w:t>
      </w:r>
      <w:r w:rsidR="00762A4A">
        <w:t>s</w:t>
      </w:r>
      <w:r w:rsidR="00AC43BD">
        <w:t xml:space="preserve"> a compelling story and relatable examples</w:t>
      </w:r>
      <w:r w:rsidR="00E2286E">
        <w:t>—</w:t>
      </w:r>
      <w:r w:rsidR="00AC43BD">
        <w:t>two key components for effective science communication.</w:t>
      </w:r>
    </w:p>
    <w:p w14:paraId="16ED0CBE" w14:textId="0E9F3AA2" w:rsidR="009C2BE0" w:rsidRPr="00496839" w:rsidRDefault="009C2BE0">
      <w:pPr>
        <w:spacing w:line="480" w:lineRule="auto"/>
      </w:pPr>
      <w:r w:rsidRPr="00496839">
        <w:lastRenderedPageBreak/>
        <w:tab/>
        <w:t xml:space="preserve">It is also critical to address uncertainty when </w:t>
      </w:r>
      <w:r w:rsidR="004A4607">
        <w:t>sharing</w:t>
      </w:r>
      <w:r w:rsidR="004A4607" w:rsidRPr="00496839">
        <w:t xml:space="preserve"> </w:t>
      </w:r>
      <w:r w:rsidRPr="00496839">
        <w:t>science stor</w:t>
      </w:r>
      <w:r w:rsidR="004A4607">
        <w:t>ies</w:t>
      </w:r>
      <w:r w:rsidRPr="00496839">
        <w:t>. A common concern among non-scientists is a lack of comfort with uncertainty</w:t>
      </w:r>
      <w:r w:rsidR="00E372CF">
        <w:t xml:space="preserve"> </w:t>
      </w:r>
      <w:r w:rsidR="00D85D50">
        <w:fldChar w:fldCharType="begin"/>
      </w:r>
      <w:r w:rsidR="00D85D50">
        <w:instrText xml:space="preserve"> ADDIN EN.CITE &lt;EndNote&gt;&lt;Cite&gt;&lt;Author&gt;Funk&lt;/Author&gt;&lt;Year&gt;2017&lt;/Year&gt;&lt;RecNum&gt;4485&lt;/RecNum&gt;&lt;DisplayText&gt;(Funk, 2017)&lt;/DisplayText&gt;&lt;record&gt;&lt;rec-number&gt;4485&lt;/rec-number&gt;&lt;foreign-keys&gt;&lt;key app="EN" db-id="f05f522wvpxawfex5ae5w0ajfwrvrdp0apsv" timestamp="1590515852"&gt;4485&lt;/key&gt;&lt;/foreign-keys&gt;&lt;ref-type name="Journal Article"&gt;17&lt;/ref-type&gt;&lt;contributors&gt;&lt;authors&gt;&lt;author&gt;Funk, Cary&lt;/author&gt;&lt;/authors&gt;&lt;/contributors&gt;&lt;titles&gt;&lt;title&gt;Mixed messages about public trust in science&lt;/title&gt;&lt;secondary-title&gt;Issues in Science and Technology&lt;/secondary-title&gt;&lt;/titles&gt;&lt;periodical&gt;&lt;full-title&gt;Issues in Science and Technology&lt;/full-title&gt;&lt;/periodical&gt;&lt;pages&gt;86-88&lt;/pages&gt;&lt;volume&gt;34&lt;/volume&gt;&lt;number&gt;1&lt;/number&gt;&lt;dates&gt;&lt;year&gt;2017&lt;/year&gt;&lt;/dates&gt;&lt;isbn&gt;0748-5492&lt;/isbn&gt;&lt;urls&gt;&lt;/urls&gt;&lt;/record&gt;&lt;/Cite&gt;&lt;/EndNote&gt;</w:instrText>
      </w:r>
      <w:r w:rsidR="00D85D50">
        <w:fldChar w:fldCharType="separate"/>
      </w:r>
      <w:r w:rsidR="00D85D50">
        <w:rPr>
          <w:noProof/>
        </w:rPr>
        <w:t>(Funk, 2017)</w:t>
      </w:r>
      <w:r w:rsidR="00D85D50">
        <w:fldChar w:fldCharType="end"/>
      </w:r>
      <w:r w:rsidR="00E372CF" w:rsidRPr="00496839">
        <w:t>.</w:t>
      </w:r>
      <w:r w:rsidRPr="00496839">
        <w:t xml:space="preserve"> </w:t>
      </w:r>
      <w:r w:rsidR="00DA3B4C">
        <w:t>U</w:t>
      </w:r>
      <w:r w:rsidRPr="00496839">
        <w:t xml:space="preserve">ncertainty drives </w:t>
      </w:r>
      <w:r w:rsidR="00DA3B4C">
        <w:t>scientists to conduct</w:t>
      </w:r>
      <w:r w:rsidR="00DA3B4C" w:rsidRPr="00496839">
        <w:t xml:space="preserve"> </w:t>
      </w:r>
      <w:r w:rsidRPr="00496839">
        <w:t>research</w:t>
      </w:r>
      <w:r w:rsidR="00DA3B4C">
        <w:t>, but</w:t>
      </w:r>
      <w:r w:rsidR="00D967B7">
        <w:t xml:space="preserve"> </w:t>
      </w:r>
      <w:r w:rsidR="008957C4">
        <w:t>for</w:t>
      </w:r>
      <w:r w:rsidR="008957C4" w:rsidRPr="00496839">
        <w:t xml:space="preserve"> </w:t>
      </w:r>
      <w:r w:rsidRPr="00496839">
        <w:t xml:space="preserve">non-scientists </w:t>
      </w:r>
      <w:r w:rsidR="008957C4">
        <w:t xml:space="preserve">uncertain situations </w:t>
      </w:r>
      <w:r w:rsidR="00704356">
        <w:t>are generally</w:t>
      </w:r>
      <w:r w:rsidRPr="00496839">
        <w:t xml:space="preserve"> negative</w:t>
      </w:r>
      <w:r w:rsidR="008957C4">
        <w:t xml:space="preserve"> (e.g.</w:t>
      </w:r>
      <w:r w:rsidR="00D967B7">
        <w:t xml:space="preserve">, </w:t>
      </w:r>
      <w:r w:rsidRPr="00496839">
        <w:t>waiting on medical results</w:t>
      </w:r>
      <w:r w:rsidR="00E1003C">
        <w:t xml:space="preserve"> or worrying about</w:t>
      </w:r>
      <w:r w:rsidRPr="00496839">
        <w:t xml:space="preserve"> job security</w:t>
      </w:r>
      <w:r w:rsidR="00E1003C">
        <w:t xml:space="preserve"> or</w:t>
      </w:r>
      <w:r w:rsidRPr="00496839">
        <w:t xml:space="preserve"> ability to pay bills during a pandemic</w:t>
      </w:r>
      <w:r w:rsidR="008957C4">
        <w:t>)</w:t>
      </w:r>
      <w:r w:rsidRPr="00496839">
        <w:t xml:space="preserve">. </w:t>
      </w:r>
      <w:r w:rsidR="008957C4">
        <w:t>Therefore, human biologists and other s</w:t>
      </w:r>
      <w:r w:rsidR="00704356">
        <w:t>cientists</w:t>
      </w:r>
      <w:r w:rsidR="00704356" w:rsidRPr="00496839">
        <w:t xml:space="preserve"> </w:t>
      </w:r>
      <w:r w:rsidR="00704356">
        <w:t>need to</w:t>
      </w:r>
      <w:r w:rsidR="00704356" w:rsidRPr="00496839">
        <w:t xml:space="preserve"> </w:t>
      </w:r>
      <w:r w:rsidRPr="00496839">
        <w:t xml:space="preserve">be </w:t>
      </w:r>
      <w:r w:rsidR="00704356">
        <w:t xml:space="preserve">explicit and </w:t>
      </w:r>
      <w:r w:rsidR="00E1003C">
        <w:t>transparent</w:t>
      </w:r>
      <w:r w:rsidR="00E1003C" w:rsidRPr="00496839">
        <w:t xml:space="preserve"> </w:t>
      </w:r>
      <w:r w:rsidRPr="00496839">
        <w:t xml:space="preserve">about </w:t>
      </w:r>
      <w:r w:rsidR="00E2286E">
        <w:t>the importance of inductive research as prelude</w:t>
      </w:r>
      <w:r w:rsidR="008957C4">
        <w:t>s</w:t>
      </w:r>
      <w:r w:rsidR="00E2286E">
        <w:t xml:space="preserve"> to deductive stud</w:t>
      </w:r>
      <w:r w:rsidR="008957C4">
        <w:t>ies and the steps need</w:t>
      </w:r>
      <w:r w:rsidR="00CD3EE0">
        <w:t>ed</w:t>
      </w:r>
      <w:r w:rsidR="008957C4">
        <w:t xml:space="preserve"> before findings can be applied for any greater good</w:t>
      </w:r>
      <w:r w:rsidR="00704356">
        <w:t>.</w:t>
      </w:r>
    </w:p>
    <w:p w14:paraId="00000026" w14:textId="6649570C" w:rsidR="005B42B7" w:rsidRPr="00E27BBF" w:rsidRDefault="005C6CF1">
      <w:pPr>
        <w:spacing w:line="480" w:lineRule="auto"/>
        <w:rPr>
          <w:b/>
        </w:rPr>
      </w:pPr>
      <w:r w:rsidRPr="00E27BBF">
        <w:rPr>
          <w:b/>
        </w:rPr>
        <w:t xml:space="preserve">Publicize </w:t>
      </w:r>
      <w:r w:rsidR="00346B91">
        <w:rPr>
          <w:b/>
        </w:rPr>
        <w:t>the</w:t>
      </w:r>
      <w:r w:rsidR="00346B91" w:rsidRPr="00E27BBF">
        <w:rPr>
          <w:b/>
        </w:rPr>
        <w:t xml:space="preserve"> </w:t>
      </w:r>
      <w:r w:rsidRPr="00E27BBF">
        <w:rPr>
          <w:b/>
        </w:rPr>
        <w:t>Work</w:t>
      </w:r>
    </w:p>
    <w:p w14:paraId="00000027" w14:textId="43BCE137" w:rsidR="005B42B7" w:rsidRDefault="000102F5">
      <w:pPr>
        <w:spacing w:line="480" w:lineRule="auto"/>
      </w:pPr>
      <w:r>
        <w:tab/>
        <w:t xml:space="preserve">Effectively communicating </w:t>
      </w:r>
      <w:r w:rsidR="004A4607">
        <w:t>science</w:t>
      </w:r>
      <w:r>
        <w:t xml:space="preserve"> can be challenging, and</w:t>
      </w:r>
      <w:r w:rsidR="00E372CF">
        <w:t xml:space="preserve"> there </w:t>
      </w:r>
      <w:r w:rsidR="003B5EFC">
        <w:t xml:space="preserve">is </w:t>
      </w:r>
      <w:r w:rsidR="00E372CF">
        <w:t>a variety of formats that</w:t>
      </w:r>
      <w:r>
        <w:t xml:space="preserve"> </w:t>
      </w:r>
      <w:r w:rsidR="00E1003C">
        <w:t>e</w:t>
      </w:r>
      <w:r>
        <w:t xml:space="preserve">ach come with advantages and disadvantages. </w:t>
      </w:r>
      <w:r w:rsidR="003B5EFC">
        <w:t>T</w:t>
      </w:r>
      <w:r>
        <w:t xml:space="preserve">here is no “best” strategy, but there are ways to develop and nurture </w:t>
      </w:r>
      <w:r w:rsidR="003B5EFC">
        <w:t>platform</w:t>
      </w:r>
      <w:r w:rsidR="0034539C">
        <w:t>s for communication</w:t>
      </w:r>
      <w:r w:rsidR="003B5EFC">
        <w:t xml:space="preserve"> and two-way channel</w:t>
      </w:r>
      <w:r w:rsidR="00762A4A">
        <w:t>s</w:t>
      </w:r>
      <w:r>
        <w:t>. We focus on a few approaches we have found useful, but this is by no means exhaustive.</w:t>
      </w:r>
    </w:p>
    <w:p w14:paraId="6F8B556F" w14:textId="03D47639" w:rsidR="00234684" w:rsidRPr="00496839" w:rsidRDefault="00A41450">
      <w:pPr>
        <w:spacing w:line="480" w:lineRule="auto"/>
        <w:rPr>
          <w:u w:val="single"/>
        </w:rPr>
      </w:pPr>
      <w:r>
        <w:rPr>
          <w:u w:val="single"/>
        </w:rPr>
        <w:t>Half-life the Message</w:t>
      </w:r>
    </w:p>
    <w:p w14:paraId="7E700C81" w14:textId="3B7B66F3" w:rsidR="00234684" w:rsidRPr="00E765A3" w:rsidRDefault="003B5EFC" w:rsidP="00496839">
      <w:pPr>
        <w:spacing w:line="480" w:lineRule="auto"/>
        <w:ind w:firstLine="720"/>
      </w:pPr>
      <w:r>
        <w:t xml:space="preserve">Effective science communication </w:t>
      </w:r>
      <w:proofErr w:type="gramStart"/>
      <w:r>
        <w:t>can be done</w:t>
      </w:r>
      <w:proofErr w:type="gramEnd"/>
      <w:r>
        <w:t xml:space="preserve"> in the time it takes to travel from one floor to another on an elevator, ~30 seconds. Start </w:t>
      </w:r>
      <w:r w:rsidR="004E2C07">
        <w:t>with</w:t>
      </w:r>
      <w:r w:rsidR="00A10F6A">
        <w:t xml:space="preserve"> a</w:t>
      </w:r>
      <w:r w:rsidR="004E2C07">
        <w:t xml:space="preserve"> hook then </w:t>
      </w:r>
      <w:r w:rsidR="00A10F6A">
        <w:t>attempt</w:t>
      </w:r>
      <w:r w:rsidR="004E2C07">
        <w:t xml:space="preserve"> to explain the</w:t>
      </w:r>
      <w:r w:rsidRPr="00E765A3">
        <w:t xml:space="preserve"> </w:t>
      </w:r>
      <w:r>
        <w:t>research</w:t>
      </w:r>
      <w:r w:rsidRPr="00E765A3">
        <w:t xml:space="preserve"> </w:t>
      </w:r>
      <w:r w:rsidR="00234684" w:rsidRPr="00E765A3">
        <w:t>in 2-3 minutes</w:t>
      </w:r>
      <w:r w:rsidR="00234684">
        <w:t xml:space="preserve">. </w:t>
      </w:r>
      <w:r w:rsidR="004E2C07">
        <w:t>Then d</w:t>
      </w:r>
      <w:r w:rsidR="00234684" w:rsidRPr="00E765A3">
        <w:t>istill the message</w:t>
      </w:r>
      <w:r w:rsidR="00234684">
        <w:t>,</w:t>
      </w:r>
      <w:r w:rsidR="00234684" w:rsidRPr="00E765A3">
        <w:t xml:space="preserve"> speak</w:t>
      </w:r>
      <w:r w:rsidR="004E2C07">
        <w:t>ing</w:t>
      </w:r>
      <w:r w:rsidR="00234684" w:rsidRPr="00E765A3">
        <w:t xml:space="preserve"> smarter</w:t>
      </w:r>
      <w:r w:rsidR="004A4607">
        <w:t xml:space="preserve"> (</w:t>
      </w:r>
      <w:r w:rsidR="00234684" w:rsidRPr="00E765A3">
        <w:t>not</w:t>
      </w:r>
      <w:r w:rsidR="004A4607">
        <w:t xml:space="preserve"> </w:t>
      </w:r>
      <w:r w:rsidR="00234684" w:rsidRPr="00E765A3">
        <w:t>faster</w:t>
      </w:r>
      <w:r w:rsidR="004A4607">
        <w:t>)</w:t>
      </w:r>
      <w:r w:rsidR="00234684">
        <w:t>,</w:t>
      </w:r>
      <w:r w:rsidR="00234684" w:rsidRPr="00E765A3">
        <w:t xml:space="preserve"> </w:t>
      </w:r>
      <w:r w:rsidR="00AC43BD">
        <w:t xml:space="preserve">and </w:t>
      </w:r>
      <w:r w:rsidR="00234684" w:rsidRPr="00E765A3">
        <w:t>eliminat</w:t>
      </w:r>
      <w:r w:rsidR="00A10F6A">
        <w:t>e</w:t>
      </w:r>
      <w:r w:rsidR="00234684" w:rsidRPr="00E765A3">
        <w:t xml:space="preserve"> jargon until </w:t>
      </w:r>
      <w:r w:rsidR="004E2C07">
        <w:t xml:space="preserve">it gets to </w:t>
      </w:r>
      <w:r w:rsidR="00234684" w:rsidRPr="00E765A3">
        <w:t>30 seconds</w:t>
      </w:r>
      <w:r w:rsidR="00C43281">
        <w:t xml:space="preserve">. </w:t>
      </w:r>
      <w:r w:rsidR="00C43281" w:rsidRPr="00C43281">
        <w:rPr>
          <w:highlight w:val="yellow"/>
        </w:rPr>
        <w:t xml:space="preserve">This exercise, commonly used in improvisational </w:t>
      </w:r>
      <w:r w:rsidR="00A41450">
        <w:rPr>
          <w:highlight w:val="yellow"/>
        </w:rPr>
        <w:t>theater, is referred to as half-</w:t>
      </w:r>
      <w:proofErr w:type="spellStart"/>
      <w:r w:rsidR="00A41450">
        <w:rPr>
          <w:highlight w:val="yellow"/>
        </w:rPr>
        <w:t>lifing</w:t>
      </w:r>
      <w:proofErr w:type="spellEnd"/>
      <w:r w:rsidR="00A41450">
        <w:rPr>
          <w:highlight w:val="yellow"/>
        </w:rPr>
        <w:t xml:space="preserve"> because the length of the message is halved with each iteration, as with radioactive decay</w:t>
      </w:r>
      <w:r w:rsidR="00C43281" w:rsidRPr="00C43281">
        <w:rPr>
          <w:highlight w:val="yellow"/>
        </w:rPr>
        <w:t xml:space="preserve"> </w:t>
      </w:r>
      <w:r w:rsidR="00A41450">
        <w:rPr>
          <w:highlight w:val="yellow"/>
        </w:rPr>
        <w:fldChar w:fldCharType="begin"/>
      </w:r>
      <w:r w:rsidR="00A41450">
        <w:rPr>
          <w:highlight w:val="yellow"/>
        </w:rPr>
        <w:instrText xml:space="preserve"> ADDIN EN.CITE &lt;EndNote&gt;&lt;Cite&gt;&lt;Author&gt;Aurbach&lt;/Author&gt;&lt;Year&gt;2018&lt;/Year&gt;&lt;RecNum&gt;4527&lt;/RecNum&gt;&lt;DisplayText&gt;(Aurbach et al., 2018)&lt;/DisplayText&gt;&lt;record&gt;&lt;rec-number&gt;4527&lt;/rec-number&gt;&lt;foreign-keys&gt;&lt;key app="EN" db-id="f05f522wvpxawfex5ae5w0ajfwrvrdp0apsv" timestamp="1593119685"&gt;4527&lt;/key&gt;&lt;/foreign-keys&gt;&lt;ref-type name="Journal Article"&gt;17&lt;/ref-type&gt;&lt;contributors&gt;&lt;authors&gt;&lt;author&gt;Aurbach, Elyse L&lt;/author&gt;&lt;author&gt;Prater, Katherine E&lt;/author&gt;&lt;author&gt;Patterson, Brandon&lt;/author&gt;&lt;author&gt;Zikmund-Fisher, Brian J&lt;/author&gt;&lt;/authors&gt;&lt;/contributors&gt;&lt;titles&gt;&lt;title&gt;Half-Life Your Message: A Quick, Flexible Tool for Message Discovery&lt;/title&gt;&lt;secondary-title&gt;Science Communication&lt;/secondary-title&gt;&lt;/titles&gt;&lt;periodical&gt;&lt;full-title&gt;Science Communication&lt;/full-title&gt;&lt;/periodical&gt;&lt;pages&gt;669-677&lt;/pages&gt;&lt;volume&gt;40&lt;/volume&gt;&lt;number&gt;5&lt;/number&gt;&lt;dates&gt;&lt;year&gt;2018&lt;/year&gt;&lt;/dates&gt;&lt;isbn&gt;1075-5470&lt;/isbn&gt;&lt;urls&gt;&lt;/urls&gt;&lt;/record&gt;&lt;/Cite&gt;&lt;Cite&gt;&lt;Author&gt;Aurbach&lt;/Author&gt;&lt;Year&gt;2018&lt;/Year&gt;&lt;RecNum&gt;4527&lt;/RecNum&gt;&lt;record&gt;&lt;rec-number&gt;4527&lt;/rec-number&gt;&lt;foreign-keys&gt;&lt;key app="EN" db-id="f05f522wvpxawfex5ae5w0ajfwrvrdp0apsv" timestamp="1593119685"&gt;4527&lt;/key&gt;&lt;/foreign-keys&gt;&lt;ref-type name="Journal Article"&gt;17&lt;/ref-type&gt;&lt;contributors&gt;&lt;authors&gt;&lt;author&gt;Aurbach, Elyse L&lt;/author&gt;&lt;author&gt;Prater, Katherine E&lt;/author&gt;&lt;author&gt;Patterson, Brandon&lt;/author&gt;&lt;author&gt;Zikmund-Fisher, Brian J&lt;/author&gt;&lt;/authors&gt;&lt;/contributors&gt;&lt;titles&gt;&lt;title&gt;Half-Life Your Message: A Quick, Flexible Tool for Message Discovery&lt;/title&gt;&lt;secondary-title&gt;Science Communication&lt;/secondary-title&gt;&lt;/titles&gt;&lt;periodical&gt;&lt;full-title&gt;Science Communication&lt;/full-title&gt;&lt;/periodical&gt;&lt;pages&gt;669-677&lt;/pages&gt;&lt;volume&gt;40&lt;/volume&gt;&lt;number&gt;5&lt;/number&gt;&lt;dates&gt;&lt;year&gt;2018&lt;/year&gt;&lt;/dates&gt;&lt;isbn&gt;1075-5470&lt;/isbn&gt;&lt;urls&gt;&lt;/urls&gt;&lt;/record&gt;&lt;/Cite&gt;&lt;/EndNote&gt;</w:instrText>
      </w:r>
      <w:r w:rsidR="00A41450">
        <w:rPr>
          <w:highlight w:val="yellow"/>
        </w:rPr>
        <w:fldChar w:fldCharType="separate"/>
      </w:r>
      <w:r w:rsidR="00A41450">
        <w:rPr>
          <w:noProof/>
          <w:highlight w:val="yellow"/>
        </w:rPr>
        <w:t>(Aurbach et al., 2018)</w:t>
      </w:r>
      <w:r w:rsidR="00A41450">
        <w:rPr>
          <w:highlight w:val="yellow"/>
        </w:rPr>
        <w:fldChar w:fldCharType="end"/>
      </w:r>
      <w:r w:rsidR="00234684" w:rsidRPr="00E765A3">
        <w:t xml:space="preserve">. </w:t>
      </w:r>
      <w:r w:rsidR="00A41450">
        <w:t>The final</w:t>
      </w:r>
      <w:r w:rsidR="00234684" w:rsidRPr="00E765A3">
        <w:t xml:space="preserve"> succinct message </w:t>
      </w:r>
      <w:r w:rsidR="004E2C07">
        <w:t>one can</w:t>
      </w:r>
      <w:r w:rsidR="00234684" w:rsidRPr="00E765A3">
        <w:t xml:space="preserve"> </w:t>
      </w:r>
      <w:r w:rsidR="004E2C07">
        <w:t xml:space="preserve">relate </w:t>
      </w:r>
      <w:r w:rsidR="00234684" w:rsidRPr="00E765A3">
        <w:t>at a moment’s notice</w:t>
      </w:r>
      <w:r w:rsidR="004E2C07">
        <w:t>, whether the goal is to influence change (the elevator “pitch”) or simply informational (the elevator “speech”)</w:t>
      </w:r>
      <w:r w:rsidR="00234684" w:rsidRPr="00E765A3">
        <w:t xml:space="preserve">. </w:t>
      </w:r>
    </w:p>
    <w:p w14:paraId="50450694" w14:textId="6AE036DF" w:rsidR="00234684" w:rsidRPr="00496839" w:rsidRDefault="00234684" w:rsidP="00496839">
      <w:pPr>
        <w:spacing w:line="480" w:lineRule="auto"/>
        <w:rPr>
          <w:u w:val="single"/>
        </w:rPr>
      </w:pPr>
      <w:r w:rsidRPr="00496839">
        <w:rPr>
          <w:u w:val="single"/>
        </w:rPr>
        <w:t xml:space="preserve">Web sites and </w:t>
      </w:r>
      <w:r>
        <w:rPr>
          <w:u w:val="single"/>
        </w:rPr>
        <w:t>repositories</w:t>
      </w:r>
    </w:p>
    <w:p w14:paraId="3FEF96B4" w14:textId="3ED580F5" w:rsidR="00234684" w:rsidRDefault="004E2C07" w:rsidP="00496839">
      <w:pPr>
        <w:spacing w:line="480" w:lineRule="auto"/>
        <w:ind w:firstLine="720"/>
      </w:pPr>
      <w:r>
        <w:lastRenderedPageBreak/>
        <w:t>M</w:t>
      </w:r>
      <w:r w:rsidR="00234684">
        <w:t xml:space="preserve">any academics have no central location where all of their works can be found. </w:t>
      </w:r>
      <w:r w:rsidR="00A10F6A">
        <w:t>It is prudent to s</w:t>
      </w:r>
      <w:r w:rsidR="000102F5">
        <w:t xml:space="preserve">et up a professional website where all </w:t>
      </w:r>
      <w:r w:rsidR="004A4607">
        <w:t xml:space="preserve">one’s </w:t>
      </w:r>
      <w:r w:rsidR="000102F5">
        <w:t xml:space="preserve">publications can “live.” Alternatively, </w:t>
      </w:r>
      <w:r w:rsidR="00234684">
        <w:t xml:space="preserve">curate a Google Scholar, </w:t>
      </w:r>
      <w:r w:rsidR="000102F5">
        <w:t xml:space="preserve">ResearchGate.com, Academia.edu, </w:t>
      </w:r>
      <w:r w:rsidR="00234684">
        <w:t xml:space="preserve">or </w:t>
      </w:r>
      <w:r w:rsidR="000102F5">
        <w:t xml:space="preserve">LinkedIn.com </w:t>
      </w:r>
      <w:r w:rsidR="00234684">
        <w:t>page, which</w:t>
      </w:r>
      <w:r w:rsidR="000102F5">
        <w:t xml:space="preserve"> can steer interest</w:t>
      </w:r>
      <w:r w:rsidR="00234684">
        <w:t>ed</w:t>
      </w:r>
      <w:r w:rsidR="000102F5">
        <w:t xml:space="preserve"> parties to </w:t>
      </w:r>
      <w:r>
        <w:t xml:space="preserve">one’s </w:t>
      </w:r>
      <w:r w:rsidR="000102F5">
        <w:t>work</w:t>
      </w:r>
      <w:r w:rsidR="00AC43BD">
        <w:t xml:space="preserve"> while also collecting analytics for professional review</w:t>
      </w:r>
      <w:r w:rsidR="000102F5">
        <w:t xml:space="preserve">. </w:t>
      </w:r>
    </w:p>
    <w:p w14:paraId="4E5CEEC9" w14:textId="4A123E46" w:rsidR="00234684" w:rsidRDefault="00234684" w:rsidP="00496839">
      <w:pPr>
        <w:spacing w:line="480" w:lineRule="auto"/>
        <w:ind w:firstLine="720"/>
      </w:pPr>
      <w:r>
        <w:t xml:space="preserve">Use institutional repositories to make white papers, grey papers (reports), preprints, theses and dissertations, and other documents accessible and citable. </w:t>
      </w:r>
      <w:r w:rsidR="004A4607">
        <w:t xml:space="preserve">Many of the most interesting and potentially actionable models for COVID-19 transmission, as James Holland Jones noted in developing his commentary for this issue, are so new that they have not yet been peer-reviewed. Yet, in facing a crisis of the magnitude of the COVID-19 pandemic, these may be critical works worth sharing immediately. Furthermore, </w:t>
      </w:r>
      <w:r>
        <w:t>citations</w:t>
      </w:r>
      <w:r w:rsidR="004A4607">
        <w:t xml:space="preserve"> of such papers</w:t>
      </w:r>
      <w:r>
        <w:t xml:space="preserve"> are included in some analytics. </w:t>
      </w:r>
    </w:p>
    <w:p w14:paraId="64AB2B15" w14:textId="1AB17DB4" w:rsidR="00234684" w:rsidRDefault="003B7C5B" w:rsidP="00234684">
      <w:pPr>
        <w:spacing w:line="480" w:lineRule="auto"/>
        <w:rPr>
          <w:u w:val="single"/>
        </w:rPr>
      </w:pPr>
      <w:r>
        <w:rPr>
          <w:u w:val="single"/>
        </w:rPr>
        <w:t>Blogging</w:t>
      </w:r>
    </w:p>
    <w:p w14:paraId="7D5FB58D" w14:textId="4018C250" w:rsidR="003B7C5B" w:rsidRDefault="003B7C5B" w:rsidP="00AC43BD">
      <w:pPr>
        <w:spacing w:line="480" w:lineRule="auto"/>
        <w:ind w:firstLine="720"/>
        <w:rPr>
          <w:highlight w:val="white"/>
        </w:rPr>
      </w:pPr>
      <w:r>
        <w:t xml:space="preserve">Blogs can highlight aspects of </w:t>
      </w:r>
      <w:r w:rsidR="004E2C07">
        <w:t xml:space="preserve">one’s </w:t>
      </w:r>
      <w:r>
        <w:t xml:space="preserve">work not appropriate or ready for publication. Furthermore, linking to the works of others draws attention to </w:t>
      </w:r>
      <w:r w:rsidR="00F649C7">
        <w:t xml:space="preserve">one’s own research </w:t>
      </w:r>
      <w:r>
        <w:t xml:space="preserve">and can lead to </w:t>
      </w:r>
      <w:r w:rsidR="00F649C7">
        <w:t>direct</w:t>
      </w:r>
      <w:r>
        <w:t xml:space="preserve"> encounters and collaboration. </w:t>
      </w:r>
      <w:r w:rsidR="00234684">
        <w:rPr>
          <w:highlight w:val="white"/>
        </w:rPr>
        <w:t xml:space="preserve">The reality of academic publishing is that, because of the importance of peer-reviewed publication requirements for promotion and tenure, </w:t>
      </w:r>
      <w:r>
        <w:rPr>
          <w:highlight w:val="white"/>
        </w:rPr>
        <w:t xml:space="preserve">blog </w:t>
      </w:r>
      <w:r w:rsidR="00234684">
        <w:rPr>
          <w:highlight w:val="white"/>
        </w:rPr>
        <w:t xml:space="preserve">writing may not be rewarded. </w:t>
      </w:r>
      <w:r w:rsidR="00AC43BD">
        <w:rPr>
          <w:highlight w:val="white"/>
        </w:rPr>
        <w:t xml:space="preserve">However, collecting analytics on views and reads, much like the professional sites above, can provide useful data on the broad reach of </w:t>
      </w:r>
      <w:r w:rsidR="004E2C07">
        <w:rPr>
          <w:highlight w:val="white"/>
        </w:rPr>
        <w:t xml:space="preserve">one’s </w:t>
      </w:r>
      <w:r w:rsidR="00AC43BD">
        <w:rPr>
          <w:highlight w:val="white"/>
        </w:rPr>
        <w:t xml:space="preserve">work. </w:t>
      </w:r>
    </w:p>
    <w:p w14:paraId="5AADE62F" w14:textId="12677ED3" w:rsidR="003B7C5B" w:rsidRPr="00AC43BD" w:rsidRDefault="003B7C5B">
      <w:pPr>
        <w:spacing w:line="480" w:lineRule="auto"/>
        <w:rPr>
          <w:highlight w:val="white"/>
          <w:u w:val="single"/>
        </w:rPr>
      </w:pPr>
      <w:r>
        <w:rPr>
          <w:highlight w:val="white"/>
          <w:u w:val="single"/>
        </w:rPr>
        <w:t>Magazines</w:t>
      </w:r>
      <w:r w:rsidR="00F649C7">
        <w:rPr>
          <w:highlight w:val="white"/>
          <w:u w:val="single"/>
        </w:rPr>
        <w:t xml:space="preserve"> and newspapers</w:t>
      </w:r>
    </w:p>
    <w:p w14:paraId="711E5AED" w14:textId="223BF4C5" w:rsidR="003B7C5B" w:rsidRPr="00AC43BD" w:rsidRDefault="003B7C5B" w:rsidP="00AC43BD">
      <w:pPr>
        <w:spacing w:line="480" w:lineRule="auto"/>
        <w:ind w:firstLine="720"/>
      </w:pPr>
      <w:r>
        <w:rPr>
          <w:highlight w:val="white"/>
        </w:rPr>
        <w:t>F</w:t>
      </w:r>
      <w:r w:rsidR="00234684">
        <w:rPr>
          <w:highlight w:val="white"/>
        </w:rPr>
        <w:t>ar more people are likely to read an article written for a popular science magazine</w:t>
      </w:r>
      <w:r>
        <w:rPr>
          <w:highlight w:val="white"/>
        </w:rPr>
        <w:t xml:space="preserve"> or local newspaper</w:t>
      </w:r>
      <w:r w:rsidR="00234684">
        <w:rPr>
          <w:highlight w:val="white"/>
        </w:rPr>
        <w:t xml:space="preserve"> than a blog or peer-review</w:t>
      </w:r>
      <w:r w:rsidR="00F649C7">
        <w:rPr>
          <w:highlight w:val="white"/>
        </w:rPr>
        <w:t>ed</w:t>
      </w:r>
      <w:r w:rsidR="00234684">
        <w:rPr>
          <w:highlight w:val="white"/>
        </w:rPr>
        <w:t xml:space="preserve"> journal article. Furthermore, several online science magazines cater to anthropology, human biology, and related disciplines. Wide-distribution magazines like </w:t>
      </w:r>
      <w:r w:rsidR="00234684" w:rsidRPr="00E27BBF">
        <w:rPr>
          <w:i/>
          <w:highlight w:val="white"/>
        </w:rPr>
        <w:t>Sapiens</w:t>
      </w:r>
      <w:r w:rsidR="00234684">
        <w:rPr>
          <w:highlight w:val="white"/>
        </w:rPr>
        <w:t xml:space="preserve">, </w:t>
      </w:r>
      <w:r w:rsidR="00234684" w:rsidRPr="00E27BBF">
        <w:rPr>
          <w:i/>
          <w:highlight w:val="white"/>
        </w:rPr>
        <w:t>The Conversation</w:t>
      </w:r>
      <w:r w:rsidR="00234684">
        <w:rPr>
          <w:highlight w:val="white"/>
        </w:rPr>
        <w:t xml:space="preserve">, </w:t>
      </w:r>
      <w:r w:rsidR="00234684" w:rsidRPr="00E27BBF">
        <w:rPr>
          <w:i/>
          <w:highlight w:val="white"/>
        </w:rPr>
        <w:t>Scientific American</w:t>
      </w:r>
      <w:r w:rsidR="00234684">
        <w:rPr>
          <w:highlight w:val="white"/>
        </w:rPr>
        <w:t xml:space="preserve">, </w:t>
      </w:r>
      <w:r w:rsidR="007476BF" w:rsidRPr="007476BF">
        <w:rPr>
          <w:i/>
          <w:iCs/>
          <w:highlight w:val="yellow"/>
        </w:rPr>
        <w:t xml:space="preserve">PLOS </w:t>
      </w:r>
      <w:proofErr w:type="spellStart"/>
      <w:r w:rsidR="007476BF" w:rsidRPr="007476BF">
        <w:rPr>
          <w:i/>
          <w:iCs/>
          <w:highlight w:val="yellow"/>
        </w:rPr>
        <w:t>SciComm</w:t>
      </w:r>
      <w:proofErr w:type="spellEnd"/>
      <w:r w:rsidR="007476BF">
        <w:rPr>
          <w:highlight w:val="white"/>
        </w:rPr>
        <w:t xml:space="preserve">, </w:t>
      </w:r>
      <w:r w:rsidR="00234684" w:rsidRPr="00E27BBF">
        <w:rPr>
          <w:i/>
          <w:highlight w:val="white"/>
        </w:rPr>
        <w:t>Medium</w:t>
      </w:r>
      <w:r w:rsidR="00234684">
        <w:rPr>
          <w:highlight w:val="white"/>
        </w:rPr>
        <w:t xml:space="preserve">, and </w:t>
      </w:r>
      <w:r w:rsidR="00234684" w:rsidRPr="00E27BBF">
        <w:rPr>
          <w:i/>
          <w:highlight w:val="white"/>
        </w:rPr>
        <w:lastRenderedPageBreak/>
        <w:t>Aeon</w:t>
      </w:r>
      <w:r w:rsidR="00234684">
        <w:rPr>
          <w:highlight w:val="white"/>
        </w:rPr>
        <w:t xml:space="preserve"> have online portals for proposals and editors who work closely with scientist authors to crafts articles that are publicly accessible, informative, </w:t>
      </w:r>
      <w:r w:rsidR="00F649C7">
        <w:rPr>
          <w:highlight w:val="white"/>
        </w:rPr>
        <w:t xml:space="preserve">and </w:t>
      </w:r>
      <w:r w:rsidR="00234684">
        <w:rPr>
          <w:highlight w:val="white"/>
        </w:rPr>
        <w:t>fact-checked</w:t>
      </w:r>
      <w:r w:rsidR="00F649C7">
        <w:rPr>
          <w:highlight w:val="white"/>
        </w:rPr>
        <w:t>. Furthermore, they also provide the</w:t>
      </w:r>
      <w:r w:rsidR="00234684">
        <w:rPr>
          <w:highlight w:val="white"/>
        </w:rPr>
        <w:t xml:space="preserve"> analytics important for convincing academic administrators, advisers, and colleagues </w:t>
      </w:r>
      <w:r w:rsidR="00A10F6A">
        <w:rPr>
          <w:highlight w:val="white"/>
        </w:rPr>
        <w:t>that writing for the general public is meritorious</w:t>
      </w:r>
      <w:r w:rsidR="00234684">
        <w:rPr>
          <w:highlight w:val="white"/>
        </w:rPr>
        <w:t>.</w:t>
      </w:r>
    </w:p>
    <w:p w14:paraId="625D5024" w14:textId="0D70B938" w:rsidR="003B7C5B" w:rsidRPr="00AC43BD" w:rsidRDefault="003B7C5B" w:rsidP="00496839">
      <w:pPr>
        <w:spacing w:line="480" w:lineRule="auto"/>
        <w:rPr>
          <w:u w:val="single"/>
        </w:rPr>
      </w:pPr>
      <w:r w:rsidRPr="00AC43BD">
        <w:rPr>
          <w:u w:val="single"/>
        </w:rPr>
        <w:t>Press releases</w:t>
      </w:r>
    </w:p>
    <w:p w14:paraId="0000002B" w14:textId="7338DA2B" w:rsidR="005B42B7" w:rsidRDefault="004E2C07" w:rsidP="00AC43BD">
      <w:pPr>
        <w:spacing w:line="480" w:lineRule="auto"/>
        <w:ind w:firstLine="720"/>
      </w:pPr>
      <w:r>
        <w:t>W</w:t>
      </w:r>
      <w:r w:rsidR="003B7C5B">
        <w:t xml:space="preserve">riting </w:t>
      </w:r>
      <w:r w:rsidR="00F649C7">
        <w:t xml:space="preserve">an article </w:t>
      </w:r>
      <w:r w:rsidR="003B7C5B">
        <w:t xml:space="preserve">is no guarantee </w:t>
      </w:r>
      <w:r w:rsidR="00F649C7">
        <w:t>an</w:t>
      </w:r>
      <w:r w:rsidR="00477515">
        <w:t>y</w:t>
      </w:r>
      <w:r w:rsidR="00F649C7">
        <w:t xml:space="preserve"> </w:t>
      </w:r>
      <w:r w:rsidR="003B7C5B">
        <w:t>audience will read it</w:t>
      </w:r>
      <w:r>
        <w:t>;</w:t>
      </w:r>
      <w:r w:rsidR="003B7C5B">
        <w:t xml:space="preserve"> </w:t>
      </w:r>
      <w:r>
        <w:t>p</w:t>
      </w:r>
      <w:r w:rsidR="003B7C5B">
        <w:t xml:space="preserve">romoting </w:t>
      </w:r>
      <w:r>
        <w:t xml:space="preserve">human biology </w:t>
      </w:r>
      <w:r w:rsidR="003B7C5B">
        <w:t xml:space="preserve">science is up to </w:t>
      </w:r>
      <w:r>
        <w:t>the human biologists</w:t>
      </w:r>
      <w:r w:rsidR="003B7C5B">
        <w:t xml:space="preserve">. </w:t>
      </w:r>
      <w:r w:rsidR="00A10F6A">
        <w:t>Many researchers prefer to craft their own press releases</w:t>
      </w:r>
      <w:r w:rsidR="00750AAC">
        <w:t>,</w:t>
      </w:r>
      <w:r w:rsidR="00A10F6A">
        <w:t xml:space="preserve"> whether they use media relations liaisons or not</w:t>
      </w:r>
      <w:r w:rsidR="00750AAC">
        <w:t>,</w:t>
      </w:r>
      <w:r w:rsidR="00A10F6A">
        <w:t xml:space="preserve"> to ensure the release accurately represents the findings. However, it is beneficial to </w:t>
      </w:r>
      <w:r w:rsidR="003B7C5B">
        <w:t>c</w:t>
      </w:r>
      <w:r w:rsidR="000102F5">
        <w:t>onsult institution</w:t>
      </w:r>
      <w:r w:rsidR="003B7C5B">
        <w:t>al</w:t>
      </w:r>
      <w:r w:rsidR="000102F5">
        <w:t xml:space="preserve"> public relations</w:t>
      </w:r>
      <w:r w:rsidR="003B7C5B">
        <w:t xml:space="preserve"> offices for help with this</w:t>
      </w:r>
      <w:r w:rsidR="000102F5">
        <w:t xml:space="preserve">. </w:t>
      </w:r>
      <w:r w:rsidR="00F649C7">
        <w:t>University publicists</w:t>
      </w:r>
      <w:r w:rsidR="000102F5">
        <w:t xml:space="preserve"> help craft press release</w:t>
      </w:r>
      <w:r w:rsidR="00F649C7">
        <w:t>s</w:t>
      </w:r>
      <w:r w:rsidR="000102F5">
        <w:t xml:space="preserve"> and contact media. If </w:t>
      </w:r>
      <w:r w:rsidR="00477515">
        <w:t>one’s</w:t>
      </w:r>
      <w:r w:rsidR="000102F5">
        <w:t xml:space="preserve"> institution has little to no support, reach out to colleagues who promote their work </w:t>
      </w:r>
      <w:r w:rsidR="00477515">
        <w:t>well and ask for assistance</w:t>
      </w:r>
      <w:r w:rsidR="000102F5">
        <w:t>.</w:t>
      </w:r>
      <w:r w:rsidR="00477515">
        <w:t xml:space="preserve"> </w:t>
      </w:r>
    </w:p>
    <w:p w14:paraId="00000032" w14:textId="77777777" w:rsidR="005B42B7" w:rsidRDefault="000102F5">
      <w:pPr>
        <w:spacing w:line="480" w:lineRule="auto"/>
        <w:rPr>
          <w:u w:val="single"/>
        </w:rPr>
      </w:pPr>
      <w:r>
        <w:rPr>
          <w:u w:val="single"/>
        </w:rPr>
        <w:t>Podcasting</w:t>
      </w:r>
    </w:p>
    <w:p w14:paraId="7F7B61CE" w14:textId="79198C84" w:rsidR="009C2BE0" w:rsidRPr="00F9590D" w:rsidRDefault="000102F5" w:rsidP="00E27BBF">
      <w:pPr>
        <w:spacing w:line="480" w:lineRule="auto"/>
      </w:pPr>
      <w:r>
        <w:tab/>
        <w:t>Podcasts have become an extremely popular form of media</w:t>
      </w:r>
      <w:r w:rsidR="00AC43BD">
        <w:t xml:space="preserve">. The number of science podcasts has </w:t>
      </w:r>
      <w:r w:rsidR="00750AAC">
        <w:t>grown exponentially</w:t>
      </w:r>
      <w:r w:rsidR="00AC43BD">
        <w:t xml:space="preserve"> </w:t>
      </w:r>
      <w:r w:rsidR="00D85D50">
        <w:fldChar w:fldCharType="begin"/>
      </w:r>
      <w:r w:rsidR="00D85D50">
        <w:instrText xml:space="preserve"> ADDIN EN.CITE &lt;EndNote&gt;&lt;Cite&gt;&lt;Author&gt;MacKenzie&lt;/Author&gt;&lt;Year&gt;2019&lt;/Year&gt;&lt;RecNum&gt;4306&lt;/RecNum&gt;&lt;DisplayText&gt;(MacKenzie, 2019)&lt;/DisplayText&gt;&lt;record&gt;&lt;rec-number&gt;4306&lt;/rec-number&gt;&lt;foreign-keys&gt;&lt;key app="EN" db-id="f05f522wvpxawfex5ae5w0ajfwrvrdp0apsv" timestamp="1552005894"&gt;4306&lt;/key&gt;&lt;/foreign-keys&gt;&lt;ref-type name="Journal Article"&gt;17&lt;/ref-type&gt;&lt;contributors&gt;&lt;authors&gt;&lt;author&gt;MacKenzie, Lewis E.&lt;/author&gt;&lt;/authors&gt;&lt;/contributors&gt;&lt;titles&gt;&lt;title&gt;Science podcasts: analysis of global production and output from 2004 to 2018&lt;/title&gt;&lt;secondary-title&gt;Royal Society Open Science&lt;/secondary-title&gt;&lt;/titles&gt;&lt;periodical&gt;&lt;full-title&gt;Royal Society Open Science&lt;/full-title&gt;&lt;/periodical&gt;&lt;pages&gt;180932&lt;/pages&gt;&lt;volume&gt;6&lt;/volume&gt;&lt;number&gt;1&lt;/number&gt;&lt;dates&gt;&lt;year&gt;2019&lt;/year&gt;&lt;/dates&gt;&lt;isbn&gt;2054-5703&lt;/isbn&gt;&lt;urls&gt;&lt;/urls&gt;&lt;/record&gt;&lt;/Cite&gt;&lt;/EndNote&gt;</w:instrText>
      </w:r>
      <w:r w:rsidR="00D85D50">
        <w:fldChar w:fldCharType="separate"/>
      </w:r>
      <w:r w:rsidR="00D85D50">
        <w:rPr>
          <w:noProof/>
        </w:rPr>
        <w:t>(MacKenzie, 2019)</w:t>
      </w:r>
      <w:r w:rsidR="00D85D50">
        <w:fldChar w:fldCharType="end"/>
      </w:r>
      <w:r w:rsidR="00750AAC">
        <w:t>. T</w:t>
      </w:r>
      <w:r w:rsidR="00AC43BD">
        <w:t xml:space="preserve">his </w:t>
      </w:r>
      <w:r w:rsidR="00750AAC">
        <w:t xml:space="preserve">growth </w:t>
      </w:r>
      <w:r w:rsidR="0034539C">
        <w:t>i</w:t>
      </w:r>
      <w:r w:rsidR="00AC43BD">
        <w:t xml:space="preserve">s </w:t>
      </w:r>
      <w:r w:rsidR="0034539C">
        <w:t>un</w:t>
      </w:r>
      <w:r w:rsidR="00AC43BD">
        <w:t>surpris</w:t>
      </w:r>
      <w:r w:rsidR="0034539C">
        <w:t>ing</w:t>
      </w:r>
      <w:r w:rsidR="00AC43BD">
        <w:t xml:space="preserve"> </w:t>
      </w:r>
      <w:r>
        <w:t xml:space="preserve">given the low production costs and ease of access to the required technology. </w:t>
      </w:r>
      <w:r w:rsidR="00803736">
        <w:rPr>
          <w:color w:val="000000"/>
        </w:rPr>
        <w:t xml:space="preserve">There are already a handful of field-specific podcasts </w:t>
      </w:r>
      <w:r w:rsidR="00750AAC">
        <w:rPr>
          <w:color w:val="000000"/>
        </w:rPr>
        <w:t>through which human biologists can promote their</w:t>
      </w:r>
      <w:r w:rsidR="00477515">
        <w:rPr>
          <w:color w:val="000000"/>
        </w:rPr>
        <w:t xml:space="preserve"> research</w:t>
      </w:r>
      <w:r w:rsidR="00803736">
        <w:rPr>
          <w:color w:val="000000"/>
        </w:rPr>
        <w:t xml:space="preserve">: </w:t>
      </w:r>
      <w:r w:rsidR="00803736" w:rsidRPr="00E27BBF">
        <w:rPr>
          <w:i/>
          <w:iCs/>
          <w:color w:val="000000"/>
        </w:rPr>
        <w:t>The Sausage of Science</w:t>
      </w:r>
      <w:r w:rsidR="00803736">
        <w:rPr>
          <w:color w:val="000000"/>
        </w:rPr>
        <w:t xml:space="preserve">, </w:t>
      </w:r>
      <w:r w:rsidR="004D2CE1">
        <w:rPr>
          <w:i/>
          <w:iCs/>
          <w:color w:val="000000"/>
        </w:rPr>
        <w:t>Zombified</w:t>
      </w:r>
      <w:r w:rsidR="00803736">
        <w:rPr>
          <w:color w:val="000000"/>
        </w:rPr>
        <w:t xml:space="preserve">, and </w:t>
      </w:r>
      <w:r w:rsidR="00803736" w:rsidRPr="00E27BBF">
        <w:rPr>
          <w:i/>
          <w:iCs/>
          <w:color w:val="000000"/>
        </w:rPr>
        <w:t xml:space="preserve">The Arch and </w:t>
      </w:r>
      <w:proofErr w:type="spellStart"/>
      <w:r w:rsidR="00803736" w:rsidRPr="00E27BBF">
        <w:rPr>
          <w:i/>
          <w:iCs/>
          <w:color w:val="000000"/>
        </w:rPr>
        <w:t>Anth</w:t>
      </w:r>
      <w:proofErr w:type="spellEnd"/>
      <w:r w:rsidR="00803736" w:rsidRPr="00E27BBF">
        <w:rPr>
          <w:i/>
          <w:iCs/>
          <w:color w:val="000000"/>
        </w:rPr>
        <w:t xml:space="preserve"> </w:t>
      </w:r>
      <w:r w:rsidR="00803736">
        <w:rPr>
          <w:i/>
          <w:iCs/>
          <w:color w:val="000000"/>
        </w:rPr>
        <w:t>P</w:t>
      </w:r>
      <w:r w:rsidR="00803736" w:rsidRPr="00E27BBF">
        <w:rPr>
          <w:i/>
          <w:iCs/>
          <w:color w:val="000000"/>
        </w:rPr>
        <w:t>odcast</w:t>
      </w:r>
      <w:r w:rsidR="00803736">
        <w:rPr>
          <w:i/>
          <w:iCs/>
          <w:color w:val="000000"/>
        </w:rPr>
        <w:t>,</w:t>
      </w:r>
      <w:r w:rsidR="00803736">
        <w:rPr>
          <w:color w:val="000000"/>
        </w:rPr>
        <w:t xml:space="preserve"> to name a few.</w:t>
      </w:r>
      <w:r w:rsidR="00F9590D">
        <w:rPr>
          <w:color w:val="000000"/>
        </w:rPr>
        <w:t xml:space="preserve"> However, </w:t>
      </w:r>
      <w:r w:rsidR="00477515">
        <w:rPr>
          <w:color w:val="000000"/>
        </w:rPr>
        <w:t>for those</w:t>
      </w:r>
      <w:r w:rsidR="00F9590D">
        <w:rPr>
          <w:color w:val="000000"/>
        </w:rPr>
        <w:t xml:space="preserve"> </w:t>
      </w:r>
      <w:r w:rsidR="00750AAC">
        <w:rPr>
          <w:color w:val="000000"/>
        </w:rPr>
        <w:t>seeking</w:t>
      </w:r>
      <w:r w:rsidR="00F9590D">
        <w:rPr>
          <w:color w:val="000000"/>
        </w:rPr>
        <w:t xml:space="preserve"> guidance on starting </w:t>
      </w:r>
      <w:r w:rsidR="00477515">
        <w:rPr>
          <w:color w:val="000000"/>
        </w:rPr>
        <w:t>a</w:t>
      </w:r>
      <w:r w:rsidR="00F9590D">
        <w:rPr>
          <w:color w:val="000000"/>
        </w:rPr>
        <w:t xml:space="preserve"> podcast, we recently wrote about our methods and experiences producing </w:t>
      </w:r>
      <w:r w:rsidR="00F9590D" w:rsidRPr="00E8133A">
        <w:rPr>
          <w:i/>
          <w:iCs/>
          <w:color w:val="000000"/>
        </w:rPr>
        <w:t>The Sausage of Science</w:t>
      </w:r>
      <w:r w:rsidR="00F9590D">
        <w:rPr>
          <w:i/>
          <w:iCs/>
          <w:color w:val="000000"/>
        </w:rPr>
        <w:t xml:space="preserve"> </w:t>
      </w:r>
      <w:r w:rsidR="00477515">
        <w:rPr>
          <w:iCs/>
          <w:color w:val="000000"/>
        </w:rPr>
        <w:t xml:space="preserve">specifically for a human biology audience </w:t>
      </w:r>
      <w:r w:rsidR="00D85D50">
        <w:rPr>
          <w:iCs/>
          <w:color w:val="000000"/>
        </w:rPr>
        <w:fldChar w:fldCharType="begin"/>
      </w:r>
      <w:r w:rsidR="00D85D50">
        <w:rPr>
          <w:iCs/>
          <w:color w:val="000000"/>
        </w:rPr>
        <w:instrText xml:space="preserve"> ADDIN EN.CITE &lt;EndNote&gt;&lt;Cite&gt;&lt;Author&gt;Ocobock&lt;/Author&gt;&lt;Year&gt;2020&lt;/Year&gt;&lt;RecNum&gt;4495&lt;/RecNum&gt;&lt;DisplayText&gt;(Ocobock and Lynn, 2020)&lt;/DisplayText&gt;&lt;record&gt;&lt;rec-number&gt;4495&lt;/rec-number&gt;&lt;foreign-keys&gt;&lt;key app="EN" db-id="f05f522wvpxawfex5ae5w0ajfwrvrdp0apsv" timestamp="1590517755"&gt;4495&lt;/key&gt;&lt;/foreign-keys&gt;&lt;ref-type name="Journal Article"&gt;17&lt;/ref-type&gt;&lt;contributors&gt;&lt;authors&gt;&lt;author&gt;Ocobock, Cara&lt;/author&gt;&lt;author&gt;Lynn, Christopher&lt;/author&gt;&lt;/authors&gt;&lt;/contributors&gt;&lt;titles&gt;&lt;title&gt;How the Sausage of Science is Made&lt;/title&gt;&lt;secondary-title&gt;Practicing Anthropology&lt;/secondary-title&gt;&lt;/titles&gt;&lt;periodical&gt;&lt;full-title&gt;Practicing Anthropology&lt;/full-title&gt;&lt;/periodical&gt;&lt;pages&gt;55-60&lt;/pages&gt;&lt;volume&gt;42&lt;/volume&gt;&lt;number&gt;2&lt;/number&gt;&lt;dates&gt;&lt;year&gt;2020&lt;/year&gt;&lt;/dates&gt;&lt;isbn&gt;0888-4552&lt;/isbn&gt;&lt;urls&gt;&lt;/urls&gt;&lt;/record&gt;&lt;/Cite&gt;&lt;/EndNote&gt;</w:instrText>
      </w:r>
      <w:r w:rsidR="00D85D50">
        <w:rPr>
          <w:iCs/>
          <w:color w:val="000000"/>
        </w:rPr>
        <w:fldChar w:fldCharType="separate"/>
      </w:r>
      <w:r w:rsidR="00D85D50">
        <w:rPr>
          <w:iCs/>
          <w:noProof/>
          <w:color w:val="000000"/>
        </w:rPr>
        <w:t>(Ocobock and Lynn, 2020)</w:t>
      </w:r>
      <w:r w:rsidR="00D85D50">
        <w:rPr>
          <w:iCs/>
          <w:color w:val="000000"/>
        </w:rPr>
        <w:fldChar w:fldCharType="end"/>
      </w:r>
      <w:r w:rsidR="00D85D50" w:rsidDel="0034539C">
        <w:rPr>
          <w:color w:val="000000"/>
        </w:rPr>
        <w:t xml:space="preserve"> </w:t>
      </w:r>
      <w:r w:rsidR="00F9590D">
        <w:rPr>
          <w:color w:val="000000"/>
        </w:rPr>
        <w:t>.</w:t>
      </w:r>
    </w:p>
    <w:p w14:paraId="00000035" w14:textId="77777777" w:rsidR="005B42B7" w:rsidRDefault="000102F5">
      <w:pPr>
        <w:spacing w:line="480" w:lineRule="auto"/>
        <w:rPr>
          <w:u w:val="single"/>
        </w:rPr>
      </w:pPr>
      <w:r>
        <w:rPr>
          <w:u w:val="single"/>
        </w:rPr>
        <w:t>Local Events</w:t>
      </w:r>
    </w:p>
    <w:p w14:paraId="00000037" w14:textId="7F552D29" w:rsidR="005B42B7" w:rsidRDefault="000102F5" w:rsidP="00496839">
      <w:pPr>
        <w:spacing w:line="480" w:lineRule="auto"/>
        <w:ind w:firstLine="720"/>
      </w:pPr>
      <w:r>
        <w:t>Local events, such as Science Caf</w:t>
      </w:r>
      <w:r w:rsidR="00AC43BD">
        <w:t>é</w:t>
      </w:r>
      <w:r>
        <w:t>, Science on Tap, and Two Scientists Walk into a Bar©, can be excellent avenue</w:t>
      </w:r>
      <w:r w:rsidR="009C2BE0">
        <w:t>s</w:t>
      </w:r>
      <w:r>
        <w:t xml:space="preserve"> for building personal connections within </w:t>
      </w:r>
      <w:r w:rsidR="00477515">
        <w:t>one’s</w:t>
      </w:r>
      <w:r>
        <w:t xml:space="preserve"> community. </w:t>
      </w:r>
      <w:r w:rsidR="00381285">
        <w:lastRenderedPageBreak/>
        <w:t>T</w:t>
      </w:r>
      <w:r>
        <w:t xml:space="preserve">hough these events </w:t>
      </w:r>
      <w:r w:rsidR="00F649C7">
        <w:t>often involve “preaching to the choir”</w:t>
      </w:r>
      <w:r>
        <w:t xml:space="preserve"> </w:t>
      </w:r>
      <w:r w:rsidR="00D85D50">
        <w:fldChar w:fldCharType="begin"/>
      </w:r>
      <w:r w:rsidR="00D85D50">
        <w:instrText xml:space="preserve"> ADDIN EN.CITE &lt;EndNote&gt;&lt;Cite&gt;&lt;Author&gt;Ocobock&lt;/Author&gt;&lt;Year&gt;2020&lt;/Year&gt;&lt;RecNum&gt;4483&lt;/RecNum&gt;&lt;DisplayText&gt;(Ocobock and Hawley, 2020)&lt;/DisplayText&gt;&lt;record&gt;&lt;rec-number&gt;4483&lt;/rec-number&gt;&lt;foreign-keys&gt;&lt;key app="EN" db-id="f05f522wvpxawfex5ae5w0ajfwrvrdp0apsv" timestamp="1590093210"&gt;4483&lt;/key&gt;&lt;/foreign-keys&gt;&lt;ref-type name="Journal Article"&gt;17&lt;/ref-type&gt;&lt;contributors&gt;&lt;authors&gt;&lt;author&gt;Ocobock, Cara&lt;/author&gt;&lt;author&gt;Hawley, Patricia&lt;/author&gt;&lt;/authors&gt;&lt;/contributors&gt;&lt;titles&gt;&lt;title&gt;Science on tap: effective public engagement or preaching to the choir?&lt;/title&gt;&lt;secondary-title&gt;Journal of Science Communication&lt;/secondary-title&gt;&lt;/titles&gt;&lt;periodical&gt;&lt;full-title&gt;Journal of Science Communication&lt;/full-title&gt;&lt;/periodical&gt;&lt;pages&gt;A04&lt;/pages&gt;&lt;volume&gt;19&lt;/volume&gt;&lt;number&gt;1&lt;/number&gt;&lt;dates&gt;&lt;year&gt;2020&lt;/year&gt;&lt;/dates&gt;&lt;isbn&gt;1824-2049&lt;/isbn&gt;&lt;urls&gt;&lt;/urls&gt;&lt;/record&gt;&lt;/Cite&gt;&lt;/EndNote&gt;</w:instrText>
      </w:r>
      <w:r w:rsidR="00D85D50">
        <w:fldChar w:fldCharType="separate"/>
      </w:r>
      <w:r w:rsidR="00D85D50">
        <w:rPr>
          <w:noProof/>
        </w:rPr>
        <w:t>(Ocobock and Hawley, 2020)</w:t>
      </w:r>
      <w:r w:rsidR="00D85D50">
        <w:fldChar w:fldCharType="end"/>
      </w:r>
      <w:r>
        <w:t xml:space="preserve">, they </w:t>
      </w:r>
      <w:r w:rsidR="00381285">
        <w:t>are</w:t>
      </w:r>
      <w:r>
        <w:t xml:space="preserve"> opportunit</w:t>
      </w:r>
      <w:r w:rsidR="00381285">
        <w:t>ies</w:t>
      </w:r>
      <w:r>
        <w:t xml:space="preserve"> </w:t>
      </w:r>
      <w:r w:rsidR="005775E5">
        <w:t>for science storytelling among interested non-scientists</w:t>
      </w:r>
      <w:r>
        <w:t>. Many cities already have regular public outreach events</w:t>
      </w:r>
      <w:r w:rsidR="005775E5">
        <w:t xml:space="preserve">, and, for those that don’t, there is advice for starting one </w:t>
      </w:r>
      <w:r w:rsidR="00AC43BD">
        <w:t>at sciencecafes.org</w:t>
      </w:r>
      <w:r>
        <w:t xml:space="preserve">. </w:t>
      </w:r>
    </w:p>
    <w:p w14:paraId="00000038" w14:textId="69B6BF0C" w:rsidR="005B42B7" w:rsidRDefault="005775E5">
      <w:pPr>
        <w:spacing w:line="480" w:lineRule="auto"/>
        <w:rPr>
          <w:u w:val="single"/>
        </w:rPr>
      </w:pPr>
      <w:r>
        <w:rPr>
          <w:u w:val="single"/>
        </w:rPr>
        <w:t>Infographics, videos, and digital stories</w:t>
      </w:r>
    </w:p>
    <w:p w14:paraId="0000003A" w14:textId="07A8AF22" w:rsidR="005B42B7" w:rsidRDefault="00750AAC" w:rsidP="00DC4F9F">
      <w:pPr>
        <w:spacing w:line="480" w:lineRule="auto"/>
        <w:ind w:firstLine="720"/>
      </w:pPr>
      <w:r>
        <w:t>Finally, m</w:t>
      </w:r>
      <w:r w:rsidR="000102F5">
        <w:t xml:space="preserve">ultimedia formats </w:t>
      </w:r>
      <w:r w:rsidR="00C219F2">
        <w:t>can be</w:t>
      </w:r>
      <w:r w:rsidR="000102F5">
        <w:t xml:space="preserve"> powerful tools for </w:t>
      </w:r>
      <w:r w:rsidR="00C219F2">
        <w:t>making</w:t>
      </w:r>
      <w:r w:rsidR="005775E5">
        <w:t xml:space="preserve"> </w:t>
      </w:r>
      <w:r w:rsidR="00C219F2">
        <w:t>research findings</w:t>
      </w:r>
      <w:r w:rsidR="005775E5">
        <w:t xml:space="preserve"> accessible for diverse audiences</w:t>
      </w:r>
      <w:r w:rsidR="00C219F2">
        <w:t xml:space="preserve"> and </w:t>
      </w:r>
      <w:r w:rsidR="005775E5">
        <w:t>are also useful in the classroom</w:t>
      </w:r>
      <w:r w:rsidR="000102F5">
        <w:t>. For example, infographics</w:t>
      </w:r>
      <w:r w:rsidR="009C2BE0">
        <w:t xml:space="preserve"> (see accompanying example)</w:t>
      </w:r>
      <w:r w:rsidR="000102F5">
        <w:t xml:space="preserve">, short videos </w:t>
      </w:r>
      <w:r w:rsidR="00C219F2">
        <w:t>explaining one’s research</w:t>
      </w:r>
      <w:r w:rsidR="000102F5">
        <w:t xml:space="preserve"> (</w:t>
      </w:r>
      <w:r w:rsidR="00AC43BD">
        <w:t xml:space="preserve">think </w:t>
      </w:r>
      <w:r w:rsidR="000102F5">
        <w:t xml:space="preserve">3-minute thesis), </w:t>
      </w:r>
      <w:r w:rsidR="00C219F2">
        <w:t xml:space="preserve">and </w:t>
      </w:r>
      <w:r w:rsidR="000102F5">
        <w:t>digital stor</w:t>
      </w:r>
      <w:r w:rsidR="00C219F2">
        <w:t>ies</w:t>
      </w:r>
      <w:r w:rsidR="000102F5">
        <w:t xml:space="preserve"> </w:t>
      </w:r>
      <w:r w:rsidR="00C219F2">
        <w:t>are</w:t>
      </w:r>
      <w:r w:rsidR="000102F5">
        <w:t xml:space="preserve"> highly engaging </w:t>
      </w:r>
      <w:r w:rsidR="009C2BE0">
        <w:t xml:space="preserve">visual representations </w:t>
      </w:r>
      <w:r w:rsidR="00C219F2">
        <w:t>that</w:t>
      </w:r>
      <w:r w:rsidR="000102F5">
        <w:t xml:space="preserve"> </w:t>
      </w:r>
      <w:r w:rsidR="00C219F2">
        <w:t>appeal to the human bias for visual learning</w:t>
      </w:r>
      <w:r w:rsidR="00F34BE7">
        <w:t xml:space="preserve"> </w:t>
      </w:r>
      <w:r w:rsidR="00D85D50">
        <w:fldChar w:fldCharType="begin"/>
      </w:r>
      <w:r w:rsidR="00D85D50">
        <w:instrText xml:space="preserve"> ADDIN EN.CITE &lt;EndNote&gt;&lt;Cite&gt;&lt;Author&gt;Lankow&lt;/Author&gt;&lt;Year&gt;2012&lt;/Year&gt;&lt;RecNum&gt;4496&lt;/RecNum&gt;&lt;DisplayText&gt;(Lankow et al., 2012)&lt;/DisplayText&gt;&lt;record&gt;&lt;rec-number&gt;4496&lt;/rec-number&gt;&lt;foreign-keys&gt;&lt;key app="EN" db-id="f05f522wvpxawfex5ae5w0ajfwrvrdp0apsv" timestamp="1590517843"&gt;4496&lt;/key&gt;&lt;/foreign-keys&gt;&lt;ref-type name="Book"&gt;6&lt;/ref-type&gt;&lt;contributors&gt;&lt;authors&gt;&lt;author&gt;Lankow, Jason&lt;/author&gt;&lt;author&gt;Ritchie, Josh&lt;/author&gt;&lt;author&gt;Crooks, Ross&lt;/author&gt;&lt;/authors&gt;&lt;/contributors&gt;&lt;titles&gt;&lt;title&gt;Infographics: The power of visual storytelling&lt;/title&gt;&lt;/titles&gt;&lt;dates&gt;&lt;year&gt;2012&lt;/year&gt;&lt;/dates&gt;&lt;publisher&gt;John Wiley &amp;amp; Sons&lt;/publisher&gt;&lt;isbn&gt;1118421590&lt;/isbn&gt;&lt;urls&gt;&lt;/urls&gt;&lt;/record&gt;&lt;/Cite&gt;&lt;/EndNote&gt;</w:instrText>
      </w:r>
      <w:r w:rsidR="00D85D50">
        <w:fldChar w:fldCharType="separate"/>
      </w:r>
      <w:r w:rsidR="00D85D50">
        <w:rPr>
          <w:noProof/>
        </w:rPr>
        <w:t>(Lankow et al., 2012)</w:t>
      </w:r>
      <w:r w:rsidR="00D85D50">
        <w:fldChar w:fldCharType="end"/>
      </w:r>
      <w:r w:rsidR="000102F5">
        <w:t>. Furthermore, the software needed to complete these projects is freely available</w:t>
      </w:r>
      <w:r w:rsidR="009C2BE0">
        <w:t xml:space="preserve"> (i</w:t>
      </w:r>
      <w:r w:rsidR="000102F5">
        <w:t>nfographics</w:t>
      </w:r>
      <w:r w:rsidR="009C2BE0">
        <w:t>:</w:t>
      </w:r>
      <w:r w:rsidR="000102F5">
        <w:t xml:space="preserve"> </w:t>
      </w:r>
      <w:proofErr w:type="spellStart"/>
      <w:r w:rsidR="000102F5">
        <w:t>Piktochart</w:t>
      </w:r>
      <w:proofErr w:type="spellEnd"/>
      <w:r w:rsidR="000102F5">
        <w:t xml:space="preserve">, </w:t>
      </w:r>
      <w:proofErr w:type="spellStart"/>
      <w:r w:rsidR="000102F5">
        <w:t>Canva</w:t>
      </w:r>
      <w:proofErr w:type="spellEnd"/>
      <w:r w:rsidR="000102F5">
        <w:t xml:space="preserve">, and </w:t>
      </w:r>
      <w:proofErr w:type="spellStart"/>
      <w:r w:rsidR="000102F5">
        <w:t>Venngage</w:t>
      </w:r>
      <w:proofErr w:type="spellEnd"/>
      <w:r w:rsidR="009C2BE0">
        <w:t>; video: YouTube; digital stories: Adobe Spark)</w:t>
      </w:r>
      <w:r w:rsidR="000102F5">
        <w:t xml:space="preserve">. </w:t>
      </w:r>
    </w:p>
    <w:p w14:paraId="00202F26" w14:textId="03953C18" w:rsidR="00F9590D" w:rsidRPr="00E27BBF" w:rsidRDefault="000102F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496839">
        <w:rPr>
          <w:b/>
        </w:rPr>
        <w:t>Conclusion</w:t>
      </w:r>
    </w:p>
    <w:p w14:paraId="0000003D" w14:textId="2A51A1C9" w:rsidR="005B42B7" w:rsidRDefault="00F9590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ab/>
      </w:r>
      <w:r w:rsidR="00F34BE7">
        <w:rPr>
          <w:color w:val="000000"/>
        </w:rPr>
        <w:t xml:space="preserve">In a crisis time, good science communication from human biologists is more important than ever. </w:t>
      </w:r>
      <w:r w:rsidR="00404687">
        <w:rPr>
          <w:color w:val="000000"/>
        </w:rPr>
        <w:t>W</w:t>
      </w:r>
      <w:r>
        <w:rPr>
          <w:color w:val="000000"/>
        </w:rPr>
        <w:t>e provide</w:t>
      </w:r>
      <w:r w:rsidR="00AC43BD">
        <w:rPr>
          <w:color w:val="000000"/>
        </w:rPr>
        <w:t xml:space="preserve"> practical</w:t>
      </w:r>
      <w:r>
        <w:rPr>
          <w:color w:val="000000"/>
        </w:rPr>
        <w:t xml:space="preserve"> suggestions for honing effective science communication skills</w:t>
      </w:r>
      <w:r w:rsidR="00381285">
        <w:rPr>
          <w:color w:val="000000"/>
        </w:rPr>
        <w:t>, including</w:t>
      </w:r>
      <w:r>
        <w:rPr>
          <w:color w:val="000000"/>
        </w:rPr>
        <w:t xml:space="preserve"> knowing </w:t>
      </w:r>
      <w:r w:rsidR="00F34BE7">
        <w:rPr>
          <w:color w:val="000000"/>
        </w:rPr>
        <w:t xml:space="preserve">one’s </w:t>
      </w:r>
      <w:r>
        <w:rPr>
          <w:color w:val="000000"/>
        </w:rPr>
        <w:t>audience</w:t>
      </w:r>
      <w:r w:rsidR="00F34BE7">
        <w:rPr>
          <w:color w:val="000000"/>
        </w:rPr>
        <w:t>s</w:t>
      </w:r>
      <w:r>
        <w:rPr>
          <w:color w:val="000000"/>
        </w:rPr>
        <w:t xml:space="preserve"> and goal</w:t>
      </w:r>
      <w:r w:rsidR="00F34BE7">
        <w:rPr>
          <w:color w:val="000000"/>
        </w:rPr>
        <w:t>s</w:t>
      </w:r>
      <w:r>
        <w:rPr>
          <w:color w:val="000000"/>
        </w:rPr>
        <w:t xml:space="preserve">; opening the lines of communication through producing </w:t>
      </w:r>
      <w:r w:rsidR="00F34BE7">
        <w:rPr>
          <w:color w:val="000000"/>
        </w:rPr>
        <w:t xml:space="preserve">elevator pitches and </w:t>
      </w:r>
      <w:r>
        <w:rPr>
          <w:color w:val="000000"/>
        </w:rPr>
        <w:t>stor</w:t>
      </w:r>
      <w:r w:rsidR="00F34BE7">
        <w:rPr>
          <w:color w:val="000000"/>
        </w:rPr>
        <w:t>ytelling</w:t>
      </w:r>
      <w:r>
        <w:rPr>
          <w:color w:val="000000"/>
        </w:rPr>
        <w:t xml:space="preserve">; promoting </w:t>
      </w:r>
      <w:r w:rsidR="00F34BE7">
        <w:rPr>
          <w:color w:val="000000"/>
        </w:rPr>
        <w:t>human biological research</w:t>
      </w:r>
      <w:r>
        <w:rPr>
          <w:color w:val="000000"/>
        </w:rPr>
        <w:t xml:space="preserve"> through blogging, podcasts, and local events; and exploring translational </w:t>
      </w:r>
      <w:r w:rsidR="00F34BE7">
        <w:rPr>
          <w:color w:val="000000"/>
        </w:rPr>
        <w:t>multi</w:t>
      </w:r>
      <w:r>
        <w:rPr>
          <w:color w:val="000000"/>
        </w:rPr>
        <w:t xml:space="preserve">media. </w:t>
      </w:r>
      <w:r w:rsidR="00762A4A">
        <w:rPr>
          <w:color w:val="000000"/>
        </w:rPr>
        <w:t>Given the life or death situation, t</w:t>
      </w:r>
      <w:r w:rsidR="00A10F6A">
        <w:rPr>
          <w:color w:val="000000"/>
        </w:rPr>
        <w:t xml:space="preserve">he world needs the </w:t>
      </w:r>
      <w:r w:rsidR="004969FA">
        <w:rPr>
          <w:color w:val="000000"/>
        </w:rPr>
        <w:t xml:space="preserve">expertise of </w:t>
      </w:r>
      <w:r w:rsidR="00A10F6A">
        <w:rPr>
          <w:color w:val="000000"/>
        </w:rPr>
        <w:t xml:space="preserve">human biologists, so let’s </w:t>
      </w:r>
      <w:r w:rsidR="00A031E3">
        <w:rPr>
          <w:color w:val="000000"/>
        </w:rPr>
        <w:t>be</w:t>
      </w:r>
      <w:r w:rsidR="00A10F6A">
        <w:rPr>
          <w:color w:val="000000"/>
        </w:rPr>
        <w:t xml:space="preserve"> heard. </w:t>
      </w:r>
      <w:r>
        <w:rPr>
          <w:color w:val="000000"/>
        </w:rPr>
        <w:t xml:space="preserve">  </w:t>
      </w:r>
    </w:p>
    <w:p w14:paraId="02EA8049" w14:textId="77777777" w:rsidR="00BA1971" w:rsidRDefault="00BA1971">
      <w:pPr>
        <w:rPr>
          <w:b/>
        </w:rPr>
      </w:pPr>
      <w:r>
        <w:rPr>
          <w:b/>
        </w:rPr>
        <w:br w:type="page"/>
      </w:r>
    </w:p>
    <w:p w14:paraId="0000003E" w14:textId="31BB8BAF" w:rsidR="005B42B7" w:rsidRPr="00762A4A" w:rsidRDefault="00A369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762A4A">
        <w:rPr>
          <w:b/>
        </w:rPr>
        <w:lastRenderedPageBreak/>
        <w:t>References</w:t>
      </w:r>
    </w:p>
    <w:p w14:paraId="19D6AEFB" w14:textId="77777777" w:rsidR="00A41450" w:rsidRPr="00A41450" w:rsidRDefault="0096588D" w:rsidP="00A41450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A41450" w:rsidRPr="00A41450">
        <w:t>Armelagos GJ, Brown PJ, Turner B. 2005. Evolutionary, historical and political economic perspectives on health and disease. SocSciMed 61(4):755.</w:t>
      </w:r>
    </w:p>
    <w:p w14:paraId="4A76BFBA" w14:textId="77777777" w:rsidR="00A41450" w:rsidRPr="00A41450" w:rsidRDefault="00A41450" w:rsidP="00A41450">
      <w:pPr>
        <w:pStyle w:val="EndNoteBibliography"/>
        <w:ind w:left="720" w:hanging="720"/>
      </w:pPr>
      <w:r w:rsidRPr="00A41450">
        <w:t>Aurbach EL, Prater KE, Patterson B, Zikmund-Fisher BJ. 2018. Half-Life Your Message: A Quick, Flexible Tool for Message Discovery. Science Communication 40(5):669-677.</w:t>
      </w:r>
    </w:p>
    <w:p w14:paraId="28C4CC7F" w14:textId="77777777" w:rsidR="00A41450" w:rsidRPr="00A41450" w:rsidRDefault="00A41450" w:rsidP="00A41450">
      <w:pPr>
        <w:pStyle w:val="EndNoteBibliography"/>
        <w:ind w:left="720" w:hanging="720"/>
      </w:pPr>
      <w:r w:rsidRPr="00A41450">
        <w:t>Barrett R, Kuzawa CW, McDade T, Armelagos GJ. 1998. Emerging and Re-Emerging Infectious Diseases: The Third Epidemiologic Transition. AnnuRevAnthropol 27:247.</w:t>
      </w:r>
    </w:p>
    <w:p w14:paraId="09B6666E" w14:textId="77777777" w:rsidR="00A41450" w:rsidRPr="00A41450" w:rsidRDefault="00A41450" w:rsidP="00A41450">
      <w:pPr>
        <w:pStyle w:val="EndNoteBibliography"/>
        <w:ind w:left="720" w:hanging="720"/>
      </w:pPr>
      <w:r w:rsidRPr="00A41450">
        <w:t>Brewis A, SturtzSreetharan C, Wutich A. 2018. Obesity stigma as a globalizing health challenge. Globalization and health 14(1):20.</w:t>
      </w:r>
    </w:p>
    <w:p w14:paraId="2F076E69" w14:textId="77777777" w:rsidR="00A41450" w:rsidRPr="00A41450" w:rsidRDefault="00A41450" w:rsidP="00A41450">
      <w:pPr>
        <w:pStyle w:val="EndNoteBibliography"/>
        <w:ind w:left="720" w:hanging="720"/>
      </w:pPr>
      <w:r w:rsidRPr="00A41450">
        <w:t>Brewis A, Wutich A. 2019a. Lazy, crazy, and disgusting: stigma and the undoing of global health: Johns Hopkins University Press.</w:t>
      </w:r>
    </w:p>
    <w:p w14:paraId="1DCAD0EA" w14:textId="77777777" w:rsidR="00A41450" w:rsidRPr="00A41450" w:rsidRDefault="00A41450" w:rsidP="00A41450">
      <w:pPr>
        <w:pStyle w:val="EndNoteBibliography"/>
        <w:ind w:left="720" w:hanging="720"/>
      </w:pPr>
      <w:r w:rsidRPr="00A41450">
        <w:t>Brewis A, Wutich A. 2019b. Stigma: A biocultural proposal for integrating evolutionary and political‐economic approaches. AmJHumBiol:e23290.</w:t>
      </w:r>
    </w:p>
    <w:p w14:paraId="65F9A134" w14:textId="77777777" w:rsidR="00A41450" w:rsidRPr="00A41450" w:rsidRDefault="00A41450" w:rsidP="00A41450">
      <w:pPr>
        <w:pStyle w:val="EndNoteBibliography"/>
        <w:ind w:left="720" w:hanging="720"/>
      </w:pPr>
      <w:r w:rsidRPr="00A41450">
        <w:t>Castells M. 2011. The rise of the network society: John wiley &amp; sons.</w:t>
      </w:r>
    </w:p>
    <w:p w14:paraId="2D123962" w14:textId="77777777" w:rsidR="00A41450" w:rsidRPr="00A41450" w:rsidRDefault="00A41450" w:rsidP="00A41450">
      <w:pPr>
        <w:pStyle w:val="EndNoteBibliography"/>
        <w:ind w:left="720" w:hanging="720"/>
      </w:pPr>
      <w:r w:rsidRPr="00A41450">
        <w:t>Caulfield T. 2020. Pseudoscience and COVID-19-we've had enough already. Nature.</w:t>
      </w:r>
    </w:p>
    <w:p w14:paraId="6466056F" w14:textId="77777777" w:rsidR="00A41450" w:rsidRPr="00A41450" w:rsidRDefault="00A41450" w:rsidP="00A41450">
      <w:pPr>
        <w:pStyle w:val="EndNoteBibliography"/>
        <w:ind w:left="720" w:hanging="720"/>
      </w:pPr>
      <w:r w:rsidRPr="00A41450">
        <w:t>Everett JA, Colombatto C, Chituc V, Brady WJ, Crockett M. 2020. The effectiveness of moral messages on public health behavioral intentions during the COVID-19 pandemic.</w:t>
      </w:r>
    </w:p>
    <w:p w14:paraId="27ED20E4" w14:textId="77777777" w:rsidR="00A41450" w:rsidRPr="00A41450" w:rsidRDefault="00A41450" w:rsidP="00A41450">
      <w:pPr>
        <w:pStyle w:val="EndNoteBibliography"/>
        <w:ind w:left="720" w:hanging="720"/>
      </w:pPr>
      <w:r w:rsidRPr="00A41450">
        <w:t>Funk C. 2017. Mixed messages about public trust in science. Issues in Science and Technology 34(1):86-88.</w:t>
      </w:r>
    </w:p>
    <w:p w14:paraId="3DD7FA5B" w14:textId="77777777" w:rsidR="00A41450" w:rsidRPr="00A41450" w:rsidRDefault="00A41450" w:rsidP="00A41450">
      <w:pPr>
        <w:pStyle w:val="EndNoteBibliography"/>
        <w:ind w:left="720" w:hanging="720"/>
      </w:pPr>
      <w:r w:rsidRPr="00A41450">
        <w:t>Funk C. 2020. Key findings about Americans' confidence in science and their views on scientists' role in society. Pew Research Center. 12 February ed.</w:t>
      </w:r>
    </w:p>
    <w:p w14:paraId="6B98C7A1" w14:textId="62965B91" w:rsidR="00A41450" w:rsidRPr="00A41450" w:rsidRDefault="00A41450" w:rsidP="00A41450">
      <w:pPr>
        <w:pStyle w:val="EndNoteBibliography"/>
        <w:ind w:left="720" w:hanging="720"/>
      </w:pPr>
      <w:r w:rsidRPr="00A41450">
        <w:t xml:space="preserve">Funk C, Hefferon M, Kennedy B, Johnson C. 2019. Trust and Mistrust in Americans’ Views of Scientific Experts. Pew Research Center </w:t>
      </w:r>
      <w:hyperlink r:id="rId6" w:history="1">
        <w:r w:rsidRPr="00A41450">
          <w:rPr>
            <w:rStyle w:val="Hyperlink"/>
          </w:rPr>
          <w:t>https://www</w:t>
        </w:r>
      </w:hyperlink>
      <w:r w:rsidRPr="00A41450">
        <w:t xml:space="preserve"> pewresearch org/science/2019/08/02/trust-and-mistrust-inamericans-views-of-scientific-experts.</w:t>
      </w:r>
    </w:p>
    <w:p w14:paraId="397CB476" w14:textId="77777777" w:rsidR="00A41450" w:rsidRPr="00A41450" w:rsidRDefault="00A41450" w:rsidP="00A41450">
      <w:pPr>
        <w:pStyle w:val="EndNoteBibliography"/>
        <w:ind w:left="720" w:hanging="720"/>
      </w:pPr>
      <w:r w:rsidRPr="00A41450">
        <w:t>Garrett L. 2020. COVID-19: the medium is the message. The lancet 395(10228):942-943.</w:t>
      </w:r>
    </w:p>
    <w:p w14:paraId="58DC94C9" w14:textId="77777777" w:rsidR="00A41450" w:rsidRPr="00A41450" w:rsidRDefault="00A41450" w:rsidP="00A41450">
      <w:pPr>
        <w:pStyle w:val="EndNoteBibliography"/>
        <w:ind w:left="720" w:hanging="720"/>
      </w:pPr>
      <w:r w:rsidRPr="00A41450">
        <w:t>Gauchat G. 2011. The cultural authority of science: Public trust and acceptance of organized science. Public Understanding of Science 20(6):751-770.</w:t>
      </w:r>
    </w:p>
    <w:p w14:paraId="661689B2" w14:textId="77777777" w:rsidR="00A41450" w:rsidRPr="00A41450" w:rsidRDefault="00A41450" w:rsidP="00A41450">
      <w:pPr>
        <w:pStyle w:val="EndNoteBibliography"/>
        <w:ind w:left="720" w:hanging="720"/>
      </w:pPr>
      <w:r w:rsidRPr="00A41450">
        <w:t>Gottschall J. 2012. The storytelling animal: How stories make us human: Houghton Mifflin Harcourt.</w:t>
      </w:r>
    </w:p>
    <w:p w14:paraId="7CBC6840" w14:textId="77777777" w:rsidR="00A41450" w:rsidRPr="00A41450" w:rsidRDefault="00A41450" w:rsidP="00A41450">
      <w:pPr>
        <w:pStyle w:val="EndNoteBibliography"/>
        <w:ind w:left="720" w:hanging="720"/>
      </w:pPr>
      <w:r w:rsidRPr="00A41450">
        <w:t>Harper K, Armelagos G. 2010. The changing disease-scape in the third epidemiological transition. International Journal of Environmental Research and Public Health 7(2):675.</w:t>
      </w:r>
    </w:p>
    <w:p w14:paraId="6E83741E" w14:textId="77777777" w:rsidR="00A41450" w:rsidRPr="00A41450" w:rsidRDefault="00A41450" w:rsidP="00A41450">
      <w:pPr>
        <w:pStyle w:val="EndNoteBibliography"/>
        <w:ind w:left="720" w:hanging="720"/>
      </w:pPr>
      <w:r w:rsidRPr="00A41450">
        <w:t>Hawley PH, Sinatra GM. 2019. Declawing the dinosaurs in the science classroom: Reducing Christian teachers’ anxiety and increasing their efficacy for teaching evolution. Journal of Research in Science Teaching 56(4):375-401.</w:t>
      </w:r>
    </w:p>
    <w:p w14:paraId="27FEF407" w14:textId="77777777" w:rsidR="00A41450" w:rsidRPr="00A41450" w:rsidRDefault="00A41450" w:rsidP="00A41450">
      <w:pPr>
        <w:pStyle w:val="EndNoteBibliography"/>
        <w:ind w:left="720" w:hanging="720"/>
      </w:pPr>
      <w:r w:rsidRPr="00A41450">
        <w:t>Hobson WL, Hoffmann-Longtin K, Loue S, Love LM, Liu HY, Power CM, Pollart SM. 2019. Active Learning on Center Stage: Theater as a Tool for Medical Education. MedEdPORTAL 15.</w:t>
      </w:r>
    </w:p>
    <w:p w14:paraId="17649E29" w14:textId="77777777" w:rsidR="00A41450" w:rsidRPr="00A41450" w:rsidRDefault="00A41450" w:rsidP="00A41450">
      <w:pPr>
        <w:pStyle w:val="EndNoteBibliography"/>
        <w:ind w:left="720" w:hanging="720"/>
      </w:pPr>
      <w:r w:rsidRPr="00A41450">
        <w:t>Hoffmann-Longtin K, Organ JM, Helphinstine JV, Reinoso DR, Morgan ZS, Weinstein E. 2018. Teaching advocacy communication to pediatric residents: the efficacy of applied improvisational theater (AIT) as an instructional tool. Communication Education 67(4):438-459.</w:t>
      </w:r>
    </w:p>
    <w:p w14:paraId="44FA3C13" w14:textId="77777777" w:rsidR="00A41450" w:rsidRPr="00A41450" w:rsidRDefault="00A41450" w:rsidP="00A41450">
      <w:pPr>
        <w:pStyle w:val="EndNoteBibliography"/>
        <w:ind w:left="720" w:hanging="720"/>
      </w:pPr>
      <w:r w:rsidRPr="00A41450">
        <w:t>Lankow J, Ritchie J, Crooks R. 2012. Infographics: The power of visual storytelling: John Wiley &amp; Sons.</w:t>
      </w:r>
    </w:p>
    <w:p w14:paraId="4F0021BF" w14:textId="77777777" w:rsidR="00A41450" w:rsidRPr="00A41450" w:rsidRDefault="00A41450" w:rsidP="00A41450">
      <w:pPr>
        <w:pStyle w:val="EndNoteBibliography"/>
        <w:ind w:left="720" w:hanging="720"/>
      </w:pPr>
      <w:r w:rsidRPr="00A41450">
        <w:t>MacKenzie LE. 2019. Science podcasts: analysis of global production and output from 2004 to 2018. Royal Society Open Science 6(1):180932.</w:t>
      </w:r>
    </w:p>
    <w:p w14:paraId="61E945D7" w14:textId="77777777" w:rsidR="00A41450" w:rsidRPr="00A41450" w:rsidRDefault="00A41450" w:rsidP="00A41450">
      <w:pPr>
        <w:pStyle w:val="EndNoteBibliography"/>
        <w:ind w:left="720" w:hanging="720"/>
      </w:pPr>
      <w:r w:rsidRPr="00A41450">
        <w:lastRenderedPageBreak/>
        <w:t>Martinez-Conde S, Macknik SL. 2017. Opinion: Finding the plot in science storytelling in hopes of enhancing science communication. Proceedings of the National Academy of Sciences 114(31):8127-8129.</w:t>
      </w:r>
    </w:p>
    <w:p w14:paraId="3D4026CD" w14:textId="77777777" w:rsidR="00A41450" w:rsidRPr="00A41450" w:rsidRDefault="00A41450" w:rsidP="00A41450">
      <w:pPr>
        <w:pStyle w:val="EndNoteBibliography"/>
        <w:ind w:left="720" w:hanging="720"/>
      </w:pPr>
      <w:r w:rsidRPr="00A41450">
        <w:t>Ocobock C, Hawley P. 2020. Science on tap: effective public engagement or preaching to the choir? Journal of Science Communication 19(1):A04.</w:t>
      </w:r>
    </w:p>
    <w:p w14:paraId="3E8ED40A" w14:textId="77777777" w:rsidR="00A41450" w:rsidRPr="00A41450" w:rsidRDefault="00A41450" w:rsidP="00A41450">
      <w:pPr>
        <w:pStyle w:val="EndNoteBibliography"/>
        <w:ind w:left="720" w:hanging="720"/>
      </w:pPr>
      <w:r w:rsidRPr="00A41450">
        <w:t>Ocobock C, Lynn C. 2020. How the Sausage of Science is Made. Practicing Anthropology 42(2):55-60.</w:t>
      </w:r>
    </w:p>
    <w:p w14:paraId="5D4DA1E1" w14:textId="77777777" w:rsidR="00A41450" w:rsidRPr="00A41450" w:rsidRDefault="00A41450" w:rsidP="00A41450">
      <w:pPr>
        <w:pStyle w:val="EndNoteBibliography"/>
        <w:ind w:left="720" w:hanging="720"/>
      </w:pPr>
      <w:r w:rsidRPr="00A41450">
        <w:t>Scheffler C, Hermanussen M, Bogin B, Liana D, Taolin F, Cempaka P, Irawan M, Ibbibah L, Mappapa N, Payong M. 2020. Stunting is not a synonym of malnutrition. European journal of clinical nutrition 74(3):377-386.</w:t>
      </w:r>
    </w:p>
    <w:p w14:paraId="548F121F" w14:textId="77777777" w:rsidR="00A41450" w:rsidRPr="00A41450" w:rsidRDefault="00A41450" w:rsidP="00A41450">
      <w:pPr>
        <w:pStyle w:val="EndNoteBibliography"/>
        <w:ind w:left="720" w:hanging="720"/>
      </w:pPr>
      <w:r w:rsidRPr="00A41450">
        <w:t>Zuckerman MK, Harper KN, Barrett R, Armelagos GJ. 2014. The evolution of disease: anthropological perspectives on epidemiologic transitions. Global health action 7.</w:t>
      </w:r>
    </w:p>
    <w:p w14:paraId="0000004B" w14:textId="192FA9BA" w:rsidR="005B42B7" w:rsidRDefault="009658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fldChar w:fldCharType="end"/>
      </w:r>
    </w:p>
    <w:sectPr w:rsidR="005B42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7CE"/>
    <w:multiLevelType w:val="hybridMultilevel"/>
    <w:tmpl w:val="6C0A3E2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B20"/>
    <w:multiLevelType w:val="multilevel"/>
    <w:tmpl w:val="297E30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E57"/>
    <w:multiLevelType w:val="multilevel"/>
    <w:tmpl w:val="CDFA9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FF4A0B"/>
    <w:multiLevelType w:val="multilevel"/>
    <w:tmpl w:val="BBBCBA8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Human Bi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5f522wvpxawfex5ae5w0ajfwrvrdp0apsv&quot;&gt;My EndNote Library&lt;record-ids&gt;&lt;item&gt;173&lt;/item&gt;&lt;item&gt;273&lt;/item&gt;&lt;item&gt;526&lt;/item&gt;&lt;item&gt;1715&lt;/item&gt;&lt;item&gt;4270&lt;/item&gt;&lt;item&gt;4306&lt;/item&gt;&lt;item&gt;4478&lt;/item&gt;&lt;item&gt;4481&lt;/item&gt;&lt;item&gt;4482&lt;/item&gt;&lt;item&gt;4483&lt;/item&gt;&lt;item&gt;4484&lt;/item&gt;&lt;item&gt;4485&lt;/item&gt;&lt;item&gt;4486&lt;/item&gt;&lt;item&gt;4487&lt;/item&gt;&lt;item&gt;4488&lt;/item&gt;&lt;item&gt;4489&lt;/item&gt;&lt;item&gt;4490&lt;/item&gt;&lt;item&gt;4491&lt;/item&gt;&lt;item&gt;4492&lt;/item&gt;&lt;item&gt;4493&lt;/item&gt;&lt;item&gt;4494&lt;/item&gt;&lt;item&gt;4495&lt;/item&gt;&lt;item&gt;4496&lt;/item&gt;&lt;item&gt;4525&lt;/item&gt;&lt;item&gt;4526&lt;/item&gt;&lt;item&gt;4527&lt;/item&gt;&lt;/record-ids&gt;&lt;/item&gt;&lt;/Libraries&gt;"/>
  </w:docVars>
  <w:rsids>
    <w:rsidRoot w:val="005B42B7"/>
    <w:rsid w:val="000102F5"/>
    <w:rsid w:val="000136BB"/>
    <w:rsid w:val="00026F04"/>
    <w:rsid w:val="00033F9B"/>
    <w:rsid w:val="00055DE4"/>
    <w:rsid w:val="00092003"/>
    <w:rsid w:val="00150C1C"/>
    <w:rsid w:val="00234684"/>
    <w:rsid w:val="00294A1C"/>
    <w:rsid w:val="002A7A12"/>
    <w:rsid w:val="002E77CC"/>
    <w:rsid w:val="002F219C"/>
    <w:rsid w:val="0034539C"/>
    <w:rsid w:val="00346B91"/>
    <w:rsid w:val="00381285"/>
    <w:rsid w:val="003A1686"/>
    <w:rsid w:val="003B5EFC"/>
    <w:rsid w:val="003B7C5B"/>
    <w:rsid w:val="00404687"/>
    <w:rsid w:val="00413CE0"/>
    <w:rsid w:val="00414E00"/>
    <w:rsid w:val="00477515"/>
    <w:rsid w:val="0048386A"/>
    <w:rsid w:val="00496839"/>
    <w:rsid w:val="004969FA"/>
    <w:rsid w:val="004A4607"/>
    <w:rsid w:val="004D2CE1"/>
    <w:rsid w:val="004E2C07"/>
    <w:rsid w:val="0055026A"/>
    <w:rsid w:val="0056346A"/>
    <w:rsid w:val="005775E5"/>
    <w:rsid w:val="005B42B7"/>
    <w:rsid w:val="005C6CF1"/>
    <w:rsid w:val="0063397B"/>
    <w:rsid w:val="00653D1D"/>
    <w:rsid w:val="006D5E46"/>
    <w:rsid w:val="00704356"/>
    <w:rsid w:val="007300CF"/>
    <w:rsid w:val="0073445A"/>
    <w:rsid w:val="007476BF"/>
    <w:rsid w:val="00750AAC"/>
    <w:rsid w:val="007614F2"/>
    <w:rsid w:val="00762A4A"/>
    <w:rsid w:val="007D72F1"/>
    <w:rsid w:val="00803736"/>
    <w:rsid w:val="00854D69"/>
    <w:rsid w:val="008957C4"/>
    <w:rsid w:val="008B4475"/>
    <w:rsid w:val="009378CB"/>
    <w:rsid w:val="0096588D"/>
    <w:rsid w:val="009C2BE0"/>
    <w:rsid w:val="00A031E3"/>
    <w:rsid w:val="00A10F6A"/>
    <w:rsid w:val="00A3693C"/>
    <w:rsid w:val="00A41450"/>
    <w:rsid w:val="00A51183"/>
    <w:rsid w:val="00AC43BD"/>
    <w:rsid w:val="00B70B62"/>
    <w:rsid w:val="00BA1971"/>
    <w:rsid w:val="00BB0BF0"/>
    <w:rsid w:val="00BD27E4"/>
    <w:rsid w:val="00C219F2"/>
    <w:rsid w:val="00C370F5"/>
    <w:rsid w:val="00C40A53"/>
    <w:rsid w:val="00C41CFB"/>
    <w:rsid w:val="00C43281"/>
    <w:rsid w:val="00C75291"/>
    <w:rsid w:val="00C7787D"/>
    <w:rsid w:val="00CB37C5"/>
    <w:rsid w:val="00CB67D5"/>
    <w:rsid w:val="00CD3EE0"/>
    <w:rsid w:val="00D459B7"/>
    <w:rsid w:val="00D77B94"/>
    <w:rsid w:val="00D85D50"/>
    <w:rsid w:val="00D946F2"/>
    <w:rsid w:val="00D967B7"/>
    <w:rsid w:val="00DA15E7"/>
    <w:rsid w:val="00DA3B4C"/>
    <w:rsid w:val="00DC4F9F"/>
    <w:rsid w:val="00E1003C"/>
    <w:rsid w:val="00E2286E"/>
    <w:rsid w:val="00E27BBF"/>
    <w:rsid w:val="00E372CF"/>
    <w:rsid w:val="00ED4415"/>
    <w:rsid w:val="00F34BE7"/>
    <w:rsid w:val="00F649C7"/>
    <w:rsid w:val="00F86088"/>
    <w:rsid w:val="00F9590D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52B3"/>
  <w15:docId w15:val="{01B2C032-B4EA-4E10-9A0D-80712CA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48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2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684"/>
    <w:pPr>
      <w:ind w:left="720"/>
      <w:contextualSpacing/>
    </w:pPr>
  </w:style>
  <w:style w:type="paragraph" w:styleId="Revision">
    <w:name w:val="Revision"/>
    <w:hidden/>
    <w:uiPriority w:val="99"/>
    <w:semiHidden/>
    <w:rsid w:val="00AC43BD"/>
  </w:style>
  <w:style w:type="character" w:styleId="FollowedHyperlink">
    <w:name w:val="FollowedHyperlink"/>
    <w:basedOn w:val="DefaultParagraphFont"/>
    <w:uiPriority w:val="99"/>
    <w:semiHidden/>
    <w:unhideWhenUsed/>
    <w:rsid w:val="00E372CF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6588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588D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96588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6588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52A4-B8B3-4F67-954F-8B9DDFAF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Lynn, Christopher</dc:creator>
  <cp:lastModifiedBy>oit</cp:lastModifiedBy>
  <cp:revision>3</cp:revision>
  <dcterms:created xsi:type="dcterms:W3CDTF">2020-06-25T21:11:00Z</dcterms:created>
  <dcterms:modified xsi:type="dcterms:W3CDTF">2020-06-25T21:23:00Z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id="lK9WRPeu"/&gt;&lt;style id="http://www.zotero.org/styles/chicago-author-date" locale="en-US" hasBibliography="1" bibliographyStyleHasBeenSet="0"/&gt;&lt;prefs&gt;&lt;pref name="fieldType" value="Field"/&gt;&lt;/prefs&gt;&lt;/</vt:lpwstr>
  </property>
  <property fmtid="{D5CDD505-2E9C-101B-9397-08002B2CF9AE}" pid="3" name="ZOTERO_PREF_2">
    <vt:lpwstr>data&gt;</vt:lpwstr>
  </property>
</Properties>
</file>