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68C27" w14:textId="2F70232E" w:rsidR="00DF070C" w:rsidRPr="00F11972" w:rsidRDefault="00DF070C" w:rsidP="0025144A">
      <w:pPr>
        <w:pStyle w:val="CourseName"/>
      </w:pPr>
      <w:r w:rsidRPr="00F11972">
        <w:t xml:space="preserve">ANT </w:t>
      </w:r>
      <w:r w:rsidR="0037142F">
        <w:t>208</w:t>
      </w:r>
      <w:r w:rsidRPr="00F11972">
        <w:t xml:space="preserve">: </w:t>
      </w:r>
      <w:r w:rsidR="0037142F">
        <w:t>ANTHROPOLOGY OF SEX</w:t>
      </w:r>
    </w:p>
    <w:p w14:paraId="484FFBB9" w14:textId="7D943A53" w:rsidR="00DF070C" w:rsidRDefault="00DF070C" w:rsidP="0025144A">
      <w:pPr>
        <w:pStyle w:val="CourseTimeandLocation"/>
      </w:pPr>
      <w:r>
        <w:t>Spring</w:t>
      </w:r>
      <w:r w:rsidR="0037142F">
        <w:t xml:space="preserve"> 2018</w:t>
      </w:r>
      <w:r w:rsidRPr="00DF070C">
        <w:t xml:space="preserve"> / Tues/Thurs </w:t>
      </w:r>
      <w:r w:rsidR="0037142F">
        <w:t>9:30-10:45 AM</w:t>
      </w:r>
      <w:r w:rsidRPr="00DF070C">
        <w:t xml:space="preserve"> / ten </w:t>
      </w:r>
      <w:proofErr w:type="spellStart"/>
      <w:r w:rsidRPr="00DF070C">
        <w:t>Hoor</w:t>
      </w:r>
      <w:proofErr w:type="spellEnd"/>
      <w:r w:rsidRPr="00DF070C">
        <w:t xml:space="preserve"> </w:t>
      </w:r>
      <w:r w:rsidR="0037142F">
        <w:t>30</w:t>
      </w:r>
    </w:p>
    <w:p w14:paraId="69334DC1" w14:textId="77777777" w:rsidR="00F11972" w:rsidRDefault="00F11972" w:rsidP="0025144A"/>
    <w:p w14:paraId="261268DE" w14:textId="77777777" w:rsidR="00F11972" w:rsidRPr="00F11972" w:rsidRDefault="00F11972" w:rsidP="00A97FE8">
      <w:pPr>
        <w:pStyle w:val="Instructor"/>
      </w:pPr>
      <w:r w:rsidRPr="00F11972">
        <w:t>Dr. Christopher Lynn</w:t>
      </w:r>
    </w:p>
    <w:p w14:paraId="703ACEFC" w14:textId="5FBBDCB4" w:rsidR="00F11972" w:rsidRDefault="00F11972" w:rsidP="0025144A">
      <w:pPr>
        <w:pStyle w:val="ContactInformation"/>
      </w:pPr>
      <w:r w:rsidRPr="00F11972">
        <w:t xml:space="preserve">Email: </w:t>
      </w:r>
      <w:hyperlink r:id="rId10" w:history="1">
        <w:r w:rsidRPr="00F11972">
          <w:rPr>
            <w:rStyle w:val="Hyperlink"/>
            <w:b/>
            <w:i/>
          </w:rPr>
          <w:t>cdlynn@ua.edu</w:t>
        </w:r>
      </w:hyperlink>
      <w:r w:rsidRPr="00F11972">
        <w:t xml:space="preserve"> </w:t>
      </w:r>
      <w:r w:rsidRPr="00F11972">
        <w:br/>
        <w:t xml:space="preserve">Website: </w:t>
      </w:r>
      <w:hyperlink r:id="rId11" w:history="1">
        <w:r w:rsidRPr="00F11972">
          <w:rPr>
            <w:rStyle w:val="Hyperlink"/>
            <w:b/>
            <w:i/>
          </w:rPr>
          <w:t>http://cdlynn.people.ua.edu/</w:t>
        </w:r>
      </w:hyperlink>
      <w:r w:rsidRPr="00F11972">
        <w:t xml:space="preserve"> </w:t>
      </w:r>
      <w:r w:rsidRPr="00F11972">
        <w:br/>
        <w:t xml:space="preserve">Office: 12 ten </w:t>
      </w:r>
      <w:proofErr w:type="spellStart"/>
      <w:r w:rsidRPr="00F11972">
        <w:t>Hoor</w:t>
      </w:r>
      <w:proofErr w:type="spellEnd"/>
      <w:r w:rsidRPr="00F11972">
        <w:br/>
        <w:t>Office phone: (205) 348-4162</w:t>
      </w:r>
      <w:r w:rsidRPr="00F11972">
        <w:br/>
        <w:t>Office hours: Mon/Wed 3-4PM or by appointment</w:t>
      </w:r>
    </w:p>
    <w:p w14:paraId="725C281B" w14:textId="77777777" w:rsidR="00BA177D" w:rsidRDefault="00BA177D" w:rsidP="0025144A">
      <w:pPr>
        <w:rPr>
          <w:b/>
        </w:rPr>
      </w:pPr>
    </w:p>
    <w:p w14:paraId="3F4AB80B" w14:textId="501E7B76" w:rsidR="00F11972" w:rsidRPr="008E6D57" w:rsidRDefault="00F11972" w:rsidP="0025144A">
      <w:pPr>
        <w:rPr>
          <w:rFonts w:ascii="Times" w:hAnsi="Times"/>
          <w:sz w:val="20"/>
          <w:szCs w:val="20"/>
        </w:rPr>
      </w:pPr>
      <w:r w:rsidRPr="004521CC">
        <w:rPr>
          <w:b/>
        </w:rPr>
        <w:t>Course Description:</w:t>
      </w:r>
      <w:r w:rsidR="00333389" w:rsidRPr="004521CC">
        <w:rPr>
          <w:b/>
        </w:rPr>
        <w:t xml:space="preserve"> </w:t>
      </w:r>
      <w:r w:rsidR="0037142F" w:rsidRPr="0037142F">
        <w:rPr>
          <w:shd w:val="clear" w:color="auto" w:fill="FFFFFF"/>
        </w:rPr>
        <w:t>This course is an introduction to human sexuality from a four-field perspective (cultural, biological, linguistic, and archaeological) with emphases on sexual pluralism and psychosexual evolution.</w:t>
      </w:r>
      <w:r w:rsidR="0037142F" w:rsidRPr="0037142F">
        <w:rPr>
          <w:bdr w:val="none" w:sz="0" w:space="0" w:color="auto" w:frame="1"/>
          <w:shd w:val="clear" w:color="auto" w:fill="FFFFFF"/>
        </w:rPr>
        <w:t>  We will</w:t>
      </w:r>
      <w:r w:rsidR="0037142F" w:rsidRPr="0037142F">
        <w:rPr>
          <w:shd w:val="clear" w:color="auto" w:fill="FFFFFF"/>
        </w:rPr>
        <w:t xml:space="preserve"> trace the evolution of human </w:t>
      </w:r>
      <w:proofErr w:type="spellStart"/>
      <w:r w:rsidR="0037142F" w:rsidRPr="0037142F">
        <w:rPr>
          <w:shd w:val="clear" w:color="auto" w:fill="FFFFFF"/>
        </w:rPr>
        <w:t>sociosexual</w:t>
      </w:r>
      <w:proofErr w:type="spellEnd"/>
      <w:r w:rsidR="0037142F" w:rsidRPr="0037142F">
        <w:rPr>
          <w:shd w:val="clear" w:color="auto" w:fill="FFFFFF"/>
        </w:rPr>
        <w:t xml:space="preserve"> behavior, including human sexual physiology; reproductive strategies; contemporary courtship, mating, and marital patterns; gender differences in the brain and behavior; and sexual and social emotions.</w:t>
      </w:r>
      <w:r w:rsidR="0037142F" w:rsidRPr="0037142F">
        <w:rPr>
          <w:bdr w:val="none" w:sz="0" w:space="0" w:color="auto" w:frame="1"/>
          <w:shd w:val="clear" w:color="auto" w:fill="FFFFFF"/>
        </w:rPr>
        <w:t>  We</w:t>
      </w:r>
      <w:r w:rsidR="0037142F" w:rsidRPr="0037142F">
        <w:rPr>
          <w:shd w:val="clear" w:color="auto" w:fill="FFFFFF"/>
        </w:rPr>
        <w:t> compare the sexuality of humans to non-humans, especially to that of other primates.</w:t>
      </w:r>
      <w:r w:rsidR="0037142F" w:rsidRPr="0037142F">
        <w:rPr>
          <w:bdr w:val="none" w:sz="0" w:space="0" w:color="auto" w:frame="1"/>
          <w:shd w:val="clear" w:color="auto" w:fill="FFFFFF"/>
        </w:rPr>
        <w:t>  We</w:t>
      </w:r>
      <w:r w:rsidR="0037142F" w:rsidRPr="0037142F">
        <w:rPr>
          <w:shd w:val="clear" w:color="auto" w:fill="FFFFFF"/>
        </w:rPr>
        <w:t> also d</w:t>
      </w:r>
      <w:r w:rsidR="008E6D57">
        <w:rPr>
          <w:shd w:val="clear" w:color="auto" w:fill="FFFFFF"/>
        </w:rPr>
        <w:t xml:space="preserve">iscuss human sexuality from the </w:t>
      </w:r>
      <w:r w:rsidR="0037142F" w:rsidRPr="0037142F">
        <w:rPr>
          <w:shd w:val="clear" w:color="auto" w:fill="FFFFFF"/>
        </w:rPr>
        <w:t>perspective of different cultures throughout the world based on ethnographic and archaeological accounts.</w:t>
      </w:r>
      <w:r w:rsidR="0037142F" w:rsidRPr="0037142F">
        <w:rPr>
          <w:bdr w:val="none" w:sz="0" w:space="0" w:color="auto" w:frame="1"/>
          <w:shd w:val="clear" w:color="auto" w:fill="FFFFFF"/>
        </w:rPr>
        <w:t>  </w:t>
      </w:r>
      <w:r w:rsidR="0037142F" w:rsidRPr="0037142F">
        <w:rPr>
          <w:shd w:val="clear" w:color="auto" w:fill="FFFFFF"/>
        </w:rPr>
        <w:t xml:space="preserve">Among the topics we may discuss are the </w:t>
      </w:r>
      <w:proofErr w:type="spellStart"/>
      <w:r w:rsidR="0037142F" w:rsidRPr="0037142F">
        <w:rPr>
          <w:shd w:val="clear" w:color="auto" w:fill="FFFFFF"/>
        </w:rPr>
        <w:t>psychobiocultural</w:t>
      </w:r>
      <w:proofErr w:type="spellEnd"/>
      <w:r w:rsidR="0037142F" w:rsidRPr="0037142F">
        <w:rPr>
          <w:shd w:val="clear" w:color="auto" w:fill="FFFFFF"/>
        </w:rPr>
        <w:t xml:space="preserve"> dimensions and implications of attraction, fidelity, sex techniques, circumcision, gender, incest, auto-eroticism, homosexuality and </w:t>
      </w:r>
      <w:proofErr w:type="spellStart"/>
      <w:r w:rsidR="0037142F" w:rsidRPr="0037142F">
        <w:rPr>
          <w:shd w:val="clear" w:color="auto" w:fill="FFFFFF"/>
        </w:rPr>
        <w:t>transsexuality</w:t>
      </w:r>
      <w:proofErr w:type="spellEnd"/>
      <w:r w:rsidR="0037142F" w:rsidRPr="0037142F">
        <w:rPr>
          <w:shd w:val="clear" w:color="auto" w:fill="FFFFFF"/>
        </w:rPr>
        <w:t>, and sexually transmitted diseases.</w:t>
      </w:r>
    </w:p>
    <w:p w14:paraId="6272833C" w14:textId="77777777" w:rsidR="0037142F" w:rsidRPr="0037142F" w:rsidRDefault="004521CC" w:rsidP="008D4F14">
      <w:r w:rsidRPr="004521CC">
        <w:rPr>
          <w:b/>
        </w:rPr>
        <w:t xml:space="preserve">Student Learning Outcomes: </w:t>
      </w:r>
      <w:r w:rsidR="0037142F" w:rsidRPr="0037142F">
        <w:rPr>
          <w:bdr w:val="none" w:sz="0" w:space="0" w:color="auto" w:frame="1"/>
        </w:rPr>
        <w:t>By the end of the semester, you should be able to:</w:t>
      </w:r>
    </w:p>
    <w:p w14:paraId="5E218137" w14:textId="77777777" w:rsidR="0037142F" w:rsidRPr="0037142F" w:rsidRDefault="0037142F" w:rsidP="008D4F14">
      <w:pPr>
        <w:pStyle w:val="ListParagraph"/>
        <w:numPr>
          <w:ilvl w:val="0"/>
          <w:numId w:val="15"/>
        </w:numPr>
      </w:pPr>
      <w:r w:rsidRPr="008D4F14">
        <w:rPr>
          <w:bdr w:val="none" w:sz="0" w:space="0" w:color="auto" w:frame="1"/>
        </w:rPr>
        <w:t>Demonstrate awareness of cultural sexual mores on language and folklore</w:t>
      </w:r>
    </w:p>
    <w:p w14:paraId="466714D0" w14:textId="77777777" w:rsidR="0037142F" w:rsidRPr="0037142F" w:rsidRDefault="0037142F" w:rsidP="008D4F14">
      <w:pPr>
        <w:pStyle w:val="ListParagraph"/>
        <w:numPr>
          <w:ilvl w:val="0"/>
          <w:numId w:val="15"/>
        </w:numPr>
      </w:pPr>
      <w:r w:rsidRPr="008D4F14">
        <w:rPr>
          <w:bdr w:val="none" w:sz="0" w:space="0" w:color="auto" w:frame="1"/>
        </w:rPr>
        <w:t>Describe some of the psychological, biological, and cultural components of human sexuality and the interactions between them</w:t>
      </w:r>
    </w:p>
    <w:p w14:paraId="7B9656BC" w14:textId="77777777" w:rsidR="0037142F" w:rsidRPr="0037142F" w:rsidRDefault="0037142F" w:rsidP="008D4F14">
      <w:pPr>
        <w:pStyle w:val="ListParagraph"/>
        <w:numPr>
          <w:ilvl w:val="0"/>
          <w:numId w:val="15"/>
        </w:numPr>
      </w:pPr>
      <w:r w:rsidRPr="008D4F14">
        <w:rPr>
          <w:bdr w:val="none" w:sz="0" w:space="0" w:color="auto" w:frame="1"/>
        </w:rPr>
        <w:t>Examine your own beliefs and assumptions about a variety of topics related to human sexuality</w:t>
      </w:r>
    </w:p>
    <w:p w14:paraId="518A6F12" w14:textId="77777777" w:rsidR="0037142F" w:rsidRPr="0037142F" w:rsidRDefault="0037142F" w:rsidP="008D4F14">
      <w:pPr>
        <w:pStyle w:val="ListParagraph"/>
        <w:numPr>
          <w:ilvl w:val="0"/>
          <w:numId w:val="15"/>
        </w:numPr>
      </w:pPr>
      <w:r w:rsidRPr="008D4F14">
        <w:rPr>
          <w:bdr w:val="none" w:sz="0" w:space="0" w:color="auto" w:frame="1"/>
        </w:rPr>
        <w:t>Identify the biological, behavioral, and sociocultural factors that influence sexual health</w:t>
      </w:r>
    </w:p>
    <w:p w14:paraId="46D3DA48" w14:textId="77777777" w:rsidR="0037142F" w:rsidRPr="0037142F" w:rsidRDefault="0037142F" w:rsidP="008D4F14">
      <w:pPr>
        <w:pStyle w:val="ListParagraph"/>
        <w:numPr>
          <w:ilvl w:val="0"/>
          <w:numId w:val="15"/>
        </w:numPr>
      </w:pPr>
      <w:r w:rsidRPr="008D4F14">
        <w:rPr>
          <w:bdr w:val="none" w:sz="0" w:space="0" w:color="auto" w:frame="1"/>
        </w:rPr>
        <w:t xml:space="preserve">Explain human </w:t>
      </w:r>
      <w:proofErr w:type="spellStart"/>
      <w:r w:rsidRPr="008D4F14">
        <w:rPr>
          <w:bdr w:val="none" w:sz="0" w:space="0" w:color="auto" w:frame="1"/>
        </w:rPr>
        <w:t>sociosexual</w:t>
      </w:r>
      <w:proofErr w:type="spellEnd"/>
      <w:r w:rsidRPr="008D4F14">
        <w:rPr>
          <w:bdr w:val="none" w:sz="0" w:space="0" w:color="auto" w:frame="1"/>
        </w:rPr>
        <w:t xml:space="preserve"> behavior from an evolutionary perspective</w:t>
      </w:r>
    </w:p>
    <w:p w14:paraId="31E8CF1E" w14:textId="31DD4DC2" w:rsidR="004521CC" w:rsidRPr="004521CC" w:rsidRDefault="0037142F" w:rsidP="0037142F">
      <w:pPr>
        <w:pStyle w:val="ListParagraph"/>
        <w:numPr>
          <w:ilvl w:val="0"/>
          <w:numId w:val="15"/>
        </w:numPr>
      </w:pPr>
      <w:r w:rsidRPr="008D4F14">
        <w:rPr>
          <w:bdr w:val="none" w:sz="0" w:space="0" w:color="auto" w:frame="1"/>
        </w:rPr>
        <w:t>Appreciate the relativity of sexual behavior from an anthropological perspective.</w:t>
      </w:r>
    </w:p>
    <w:p w14:paraId="5E6D489D" w14:textId="218790F8" w:rsidR="00BA177D" w:rsidRDefault="00BA177D" w:rsidP="00BA177D">
      <w:pPr>
        <w:pStyle w:val="Heading2"/>
      </w:pPr>
      <w:r>
        <w:t>COURSE MATERIALS</w:t>
      </w:r>
    </w:p>
    <w:p w14:paraId="617F6CB7" w14:textId="2802FBA3" w:rsidR="00822414" w:rsidRPr="00822414" w:rsidRDefault="00745151" w:rsidP="00DA2CFA">
      <w:pPr>
        <w:pStyle w:val="Heading3"/>
      </w:pPr>
      <w:r w:rsidRPr="0025144A">
        <w:t>Required Texts</w:t>
      </w:r>
      <w:r w:rsidR="00822414">
        <w:fldChar w:fldCharType="begin"/>
      </w:r>
      <w:r w:rsidR="00822414">
        <w:instrText>ADDIN RW.CITE{{4251 Bolin, Anne 2009/h;4252 Jeffrey, Eugenides 2002/h;3750 Mead,Margaret 1954/h}}</w:instrText>
      </w:r>
      <w:r w:rsidR="00822414">
        <w:fldChar w:fldCharType="end"/>
      </w:r>
      <w:r w:rsidR="00822414">
        <w:fldChar w:fldCharType="begin"/>
      </w:r>
      <w:r w:rsidR="00822414">
        <w:instrText>ADDIN RW.BIB</w:instrText>
      </w:r>
      <w:r w:rsidR="00822414">
        <w:fldChar w:fldCharType="separate"/>
      </w:r>
    </w:p>
    <w:p w14:paraId="57C2EDE9" w14:textId="77777777" w:rsidR="00822414" w:rsidRPr="00822414" w:rsidRDefault="00822414" w:rsidP="008E6D57">
      <w:pPr>
        <w:pStyle w:val="NormalWeb"/>
        <w:spacing w:before="0" w:beforeAutospacing="0" w:after="0" w:afterAutospacing="0"/>
        <w:ind w:left="446" w:hanging="446"/>
        <w:rPr>
          <w:rFonts w:ascii="Times New Roman" w:hAnsi="Times New Roman"/>
          <w:sz w:val="24"/>
        </w:rPr>
      </w:pPr>
      <w:r w:rsidRPr="00822414">
        <w:rPr>
          <w:rFonts w:ascii="Times New Roman" w:hAnsi="Times New Roman"/>
          <w:sz w:val="24"/>
        </w:rPr>
        <w:t>Bolin, Anne and Patricia Whelehan.</w:t>
      </w:r>
      <w:r w:rsidRPr="00822414">
        <w:rPr>
          <w:rFonts w:ascii="Times New Roman" w:hAnsi="Times New Roman"/>
          <w:i/>
          <w:iCs/>
          <w:sz w:val="24"/>
        </w:rPr>
        <w:t xml:space="preserve"> Human Sexuality: Biological, Psychological, and Cultural Perspectives</w:t>
      </w:r>
      <w:r w:rsidRPr="00822414">
        <w:rPr>
          <w:rFonts w:ascii="Times New Roman" w:hAnsi="Times New Roman"/>
          <w:sz w:val="24"/>
        </w:rPr>
        <w:t xml:space="preserve"> Routledge, 2009.</w:t>
      </w:r>
    </w:p>
    <w:p w14:paraId="36ACD769" w14:textId="77777777" w:rsidR="00822414" w:rsidRPr="00822414" w:rsidRDefault="00822414" w:rsidP="008E6D57">
      <w:pPr>
        <w:pStyle w:val="NormalWeb"/>
        <w:spacing w:before="0" w:beforeAutospacing="0" w:after="0" w:afterAutospacing="0"/>
        <w:ind w:left="446" w:hanging="446"/>
        <w:rPr>
          <w:rFonts w:ascii="Times New Roman" w:hAnsi="Times New Roman"/>
          <w:sz w:val="24"/>
        </w:rPr>
      </w:pPr>
      <w:r w:rsidRPr="00822414">
        <w:rPr>
          <w:rFonts w:ascii="Times New Roman" w:hAnsi="Times New Roman"/>
          <w:sz w:val="24"/>
        </w:rPr>
        <w:t xml:space="preserve">Jeffrey, Eugenides. "Middlesex." </w:t>
      </w:r>
      <w:r w:rsidRPr="00822414">
        <w:rPr>
          <w:rFonts w:ascii="Times New Roman" w:hAnsi="Times New Roman"/>
          <w:i/>
          <w:iCs/>
          <w:sz w:val="24"/>
        </w:rPr>
        <w:t>New York: Picador</w:t>
      </w:r>
      <w:r w:rsidRPr="00822414">
        <w:rPr>
          <w:rFonts w:ascii="Times New Roman" w:hAnsi="Times New Roman"/>
          <w:sz w:val="24"/>
        </w:rPr>
        <w:t xml:space="preserve"> (2002).</w:t>
      </w:r>
    </w:p>
    <w:p w14:paraId="15436D81" w14:textId="77777777" w:rsidR="00822414" w:rsidRPr="00822414" w:rsidRDefault="00822414" w:rsidP="008E6D57">
      <w:pPr>
        <w:pStyle w:val="NormalWeb"/>
        <w:spacing w:before="0" w:beforeAutospacing="0" w:after="0" w:afterAutospacing="0"/>
        <w:ind w:left="446" w:hanging="446"/>
        <w:rPr>
          <w:rFonts w:ascii="Times New Roman" w:hAnsi="Times New Roman"/>
          <w:sz w:val="24"/>
        </w:rPr>
      </w:pPr>
      <w:r w:rsidRPr="00822414">
        <w:rPr>
          <w:rFonts w:ascii="Times New Roman" w:hAnsi="Times New Roman"/>
          <w:sz w:val="24"/>
        </w:rPr>
        <w:t>Mead, Margaret.</w:t>
      </w:r>
      <w:r w:rsidRPr="00822414">
        <w:rPr>
          <w:rFonts w:ascii="Times New Roman" w:hAnsi="Times New Roman"/>
          <w:i/>
          <w:iCs/>
          <w:sz w:val="24"/>
        </w:rPr>
        <w:t xml:space="preserve"> Coming of Age in Samoa</w:t>
      </w:r>
      <w:r w:rsidRPr="00822414">
        <w:rPr>
          <w:rFonts w:ascii="Times New Roman" w:hAnsi="Times New Roman"/>
          <w:sz w:val="24"/>
        </w:rPr>
        <w:t xml:space="preserve"> Penguin Books Limited, 1954.</w:t>
      </w:r>
    </w:p>
    <w:p w14:paraId="3E2110F1" w14:textId="157C5E14" w:rsidR="00BA177D" w:rsidRPr="00BA177D" w:rsidRDefault="00822414" w:rsidP="008D4F14">
      <w:pPr>
        <w:pStyle w:val="Heading3"/>
      </w:pPr>
      <w:r>
        <w:lastRenderedPageBreak/>
        <w:fldChar w:fldCharType="end"/>
      </w:r>
      <w:r w:rsidR="00745151" w:rsidRPr="00BA177D">
        <w:rPr>
          <w:rStyle w:val="Strong"/>
          <w:b/>
        </w:rPr>
        <w:t>Blackboard</w:t>
      </w:r>
    </w:p>
    <w:p w14:paraId="16AFB943" w14:textId="1593BDE0" w:rsidR="004521CC" w:rsidRPr="004521CC" w:rsidRDefault="004521CC" w:rsidP="008D4F14">
      <w:r w:rsidRPr="004521CC">
        <w:t>This course will use Blackboard to distribute additional readings, including readings by our scheduled ALLELE speakers. Those should be posted at least a week in advance of when they are assigned. </w:t>
      </w:r>
      <w:proofErr w:type="gramStart"/>
      <w:r w:rsidRPr="004521CC">
        <w:t xml:space="preserve">Access Blackboard via </w:t>
      </w:r>
      <w:proofErr w:type="spellStart"/>
      <w:r w:rsidRPr="004521CC">
        <w:t>myBama</w:t>
      </w:r>
      <w:proofErr w:type="spellEnd"/>
      <w:r w:rsidRPr="004521CC">
        <w:t>.</w:t>
      </w:r>
      <w:proofErr w:type="gramEnd"/>
      <w:r w:rsidRPr="004521CC">
        <w:t> There is a box called Blackboard on the Academics tab that should list your courses that are currently let up with Blackboard.</w:t>
      </w:r>
    </w:p>
    <w:p w14:paraId="6E62ED7E" w14:textId="77777777" w:rsidR="004521CC" w:rsidRPr="004521CC" w:rsidRDefault="004521CC" w:rsidP="0025144A">
      <w:r w:rsidRPr="004521CC">
        <w:t>We will also use Blackboard to turn in all assignments. I STRONGLY recommend you set up Blackboard to send you email notifications when things are posted, updated, due, or have been graded. To do this, follow these instructions:</w:t>
      </w:r>
    </w:p>
    <w:p w14:paraId="643DF6C7" w14:textId="547B8626" w:rsidR="004521CC" w:rsidRPr="004521CC" w:rsidRDefault="004521CC" w:rsidP="0025144A">
      <w:pPr>
        <w:pStyle w:val="ListParagraph"/>
        <w:numPr>
          <w:ilvl w:val="0"/>
          <w:numId w:val="2"/>
        </w:numPr>
      </w:pPr>
      <w:r w:rsidRPr="004521CC">
        <w:t>Log in to Blackboard</w:t>
      </w:r>
      <w:r w:rsidR="00BA177D">
        <w:t>.</w:t>
      </w:r>
    </w:p>
    <w:p w14:paraId="383121CF" w14:textId="21D640D7" w:rsidR="004521CC" w:rsidRPr="004521CC" w:rsidRDefault="004521CC" w:rsidP="0025144A">
      <w:pPr>
        <w:pStyle w:val="ListParagraph"/>
        <w:numPr>
          <w:ilvl w:val="0"/>
          <w:numId w:val="2"/>
        </w:numPr>
      </w:pPr>
      <w:r w:rsidRPr="004521CC">
        <w:t>Toggle the arrow next to your name at the upper right hand corner of your screen</w:t>
      </w:r>
      <w:r w:rsidR="00BA177D">
        <w:t>.</w:t>
      </w:r>
    </w:p>
    <w:p w14:paraId="4FEAE328" w14:textId="33823433" w:rsidR="004521CC" w:rsidRPr="004521CC" w:rsidRDefault="004521CC" w:rsidP="0025144A">
      <w:pPr>
        <w:pStyle w:val="ListParagraph"/>
        <w:numPr>
          <w:ilvl w:val="0"/>
          <w:numId w:val="2"/>
        </w:numPr>
      </w:pPr>
      <w:r w:rsidRPr="004521CC">
        <w:t>Select "Settings" at the bottom of the screen that appears</w:t>
      </w:r>
      <w:r w:rsidR="00BA177D">
        <w:t>.</w:t>
      </w:r>
    </w:p>
    <w:p w14:paraId="01195106" w14:textId="251955EE" w:rsidR="004521CC" w:rsidRPr="004521CC" w:rsidRDefault="004521CC" w:rsidP="0025144A">
      <w:pPr>
        <w:pStyle w:val="ListParagraph"/>
        <w:numPr>
          <w:ilvl w:val="0"/>
          <w:numId w:val="2"/>
        </w:numPr>
      </w:pPr>
      <w:r w:rsidRPr="004521CC">
        <w:t>Select "Edit Notification Settings</w:t>
      </w:r>
      <w:r w:rsidR="00BA177D">
        <w:t>.</w:t>
      </w:r>
      <w:r w:rsidRPr="004521CC">
        <w:t>"</w:t>
      </w:r>
    </w:p>
    <w:p w14:paraId="4345FE57" w14:textId="5802574A" w:rsidR="004521CC" w:rsidRPr="004521CC" w:rsidRDefault="004521CC" w:rsidP="0025144A">
      <w:pPr>
        <w:pStyle w:val="ListParagraph"/>
        <w:numPr>
          <w:ilvl w:val="0"/>
          <w:numId w:val="2"/>
        </w:numPr>
      </w:pPr>
      <w:r w:rsidRPr="004521CC">
        <w:t>Select this course from the list</w:t>
      </w:r>
      <w:r w:rsidR="00BA177D">
        <w:t>.</w:t>
      </w:r>
    </w:p>
    <w:p w14:paraId="6F3B1B0F" w14:textId="77777777" w:rsidR="004521CC" w:rsidRPr="004521CC" w:rsidRDefault="004521CC" w:rsidP="0025144A">
      <w:pPr>
        <w:pStyle w:val="ListParagraph"/>
        <w:numPr>
          <w:ilvl w:val="0"/>
          <w:numId w:val="2"/>
        </w:numPr>
      </w:pPr>
      <w:r w:rsidRPr="004521CC">
        <w:t>Under "2. Settings," check the box above Email so it notifies you when any actions are taken.</w:t>
      </w:r>
    </w:p>
    <w:p w14:paraId="4989F061" w14:textId="77777777" w:rsidR="004521CC" w:rsidRPr="004521CC" w:rsidRDefault="004521CC" w:rsidP="0025144A">
      <w:pPr>
        <w:pStyle w:val="ListParagraph"/>
        <w:numPr>
          <w:ilvl w:val="0"/>
          <w:numId w:val="2"/>
        </w:numPr>
      </w:pPr>
      <w:r w:rsidRPr="004521CC">
        <w:t>Be sure to click the "Submit" button to save these settings.</w:t>
      </w:r>
    </w:p>
    <w:p w14:paraId="67E87B79" w14:textId="18BA74C9" w:rsidR="00BA177D" w:rsidRPr="00BA177D" w:rsidRDefault="00745151" w:rsidP="008D4F14">
      <w:pPr>
        <w:pStyle w:val="Heading3"/>
      </w:pPr>
      <w:r w:rsidRPr="00BA177D">
        <w:rPr>
          <w:rStyle w:val="Strong"/>
          <w:b/>
        </w:rPr>
        <w:t>Facebook</w:t>
      </w:r>
    </w:p>
    <w:p w14:paraId="231FF118" w14:textId="3B45F1FF" w:rsidR="00822414" w:rsidRDefault="00822414" w:rsidP="008D4F14">
      <w:r>
        <w:rPr>
          <w:bdr w:val="none" w:sz="0" w:space="0" w:color="auto" w:frame="1"/>
        </w:rPr>
        <w:t>Interesting but less required information will often</w:t>
      </w:r>
      <w:r w:rsidR="008E6D57">
        <w:rPr>
          <w:bdr w:val="none" w:sz="0" w:space="0" w:color="auto" w:frame="1"/>
        </w:rPr>
        <w:t xml:space="preserve"> be communicated via Facebook. </w:t>
      </w:r>
      <w:r>
        <w:rPr>
          <w:bdr w:val="none" w:sz="0" w:space="0" w:color="auto" w:frame="1"/>
        </w:rPr>
        <w:t>The course has a closed Facebook group at </w:t>
      </w:r>
      <w:hyperlink r:id="rId12" w:history="1">
        <w:r>
          <w:rPr>
            <w:rStyle w:val="Hyperlink"/>
            <w:rFonts w:ascii="Source Sans Pro" w:hAnsi="Source Sans Pro"/>
            <w:color w:val="086782"/>
            <w:sz w:val="23"/>
            <w:szCs w:val="23"/>
            <w:u w:val="none"/>
            <w:bdr w:val="none" w:sz="0" w:space="0" w:color="auto" w:frame="1"/>
          </w:rPr>
          <w:t>http://www.facebook.com/groups/ant208/</w:t>
        </w:r>
      </w:hyperlink>
      <w:r>
        <w:rPr>
          <w:bdr w:val="none" w:sz="0" w:space="0" w:color="auto" w:frame="1"/>
        </w:rPr>
        <w:t>. This is where I will often ask you to post the data you generate from our course activities, as it is a good</w:t>
      </w:r>
      <w:r w:rsidR="008E6D57">
        <w:rPr>
          <w:bdr w:val="none" w:sz="0" w:space="0" w:color="auto" w:frame="1"/>
        </w:rPr>
        <w:t xml:space="preserve"> forum for online discussions. </w:t>
      </w:r>
      <w:r>
        <w:rPr>
          <w:bdr w:val="none" w:sz="0" w:space="0" w:color="auto" w:frame="1"/>
        </w:rPr>
        <w:t>Please request to join to participate in ongoing discussions, post extra credit summaries, and read relevant news items.</w:t>
      </w:r>
    </w:p>
    <w:p w14:paraId="4927D114" w14:textId="67157C70" w:rsidR="00F11972" w:rsidRDefault="00822414" w:rsidP="0025144A">
      <w:r>
        <w:rPr>
          <w:bdr w:val="none" w:sz="0" w:space="0" w:color="auto" w:frame="1"/>
        </w:rPr>
        <w:t>Also, please "like" the UA Department of Anthropology on Facebook so we can keep in touch with you and you can stay informed about the department: </w:t>
      </w:r>
      <w:hyperlink r:id="rId13" w:history="1">
        <w:r>
          <w:rPr>
            <w:rStyle w:val="Hyperlink"/>
            <w:rFonts w:ascii="Source Sans Pro" w:hAnsi="Source Sans Pro"/>
            <w:color w:val="086782"/>
            <w:sz w:val="23"/>
            <w:szCs w:val="23"/>
            <w:u w:val="none"/>
            <w:bdr w:val="none" w:sz="0" w:space="0" w:color="auto" w:frame="1"/>
          </w:rPr>
          <w:t>http://www.facebook.com/UAAnthroDept</w:t>
        </w:r>
      </w:hyperlink>
      <w:r w:rsidR="008B471C">
        <w:rPr>
          <w:bdr w:val="none" w:sz="0" w:space="0" w:color="auto" w:frame="1"/>
        </w:rPr>
        <w:t>.</w:t>
      </w:r>
    </w:p>
    <w:p w14:paraId="07E589FF" w14:textId="5E20BF4A" w:rsidR="00BA177D" w:rsidRPr="00BA177D" w:rsidRDefault="00745151" w:rsidP="00BA177D">
      <w:pPr>
        <w:pStyle w:val="Heading3"/>
      </w:pPr>
      <w:r w:rsidRPr="00BA177D">
        <w:t>Attendance</w:t>
      </w:r>
    </w:p>
    <w:p w14:paraId="213D867E" w14:textId="7EDC6137" w:rsidR="004521CC" w:rsidRPr="004521CC" w:rsidRDefault="004521CC" w:rsidP="0025144A">
      <w:r w:rsidRPr="004521CC">
        <w:rPr>
          <w:bdr w:val="none" w:sz="0" w:space="0" w:color="auto" w:frame="1"/>
        </w:rPr>
        <w:t xml:space="preserve">You are required to </w:t>
      </w:r>
      <w:r w:rsidR="00BA177D">
        <w:rPr>
          <w:bdr w:val="none" w:sz="0" w:space="0" w:color="auto" w:frame="1"/>
        </w:rPr>
        <w:t xml:space="preserve">come to class and participate. </w:t>
      </w:r>
      <w:r w:rsidRPr="004521CC">
        <w:rPr>
          <w:bdr w:val="none" w:sz="0" w:space="0" w:color="auto" w:frame="1"/>
        </w:rPr>
        <w:t>Attendance and par</w:t>
      </w:r>
      <w:r w:rsidR="00BA177D">
        <w:rPr>
          <w:bdr w:val="none" w:sz="0" w:space="0" w:color="auto" w:frame="1"/>
        </w:rPr>
        <w:t>ticipation will be monitored. Y</w:t>
      </w:r>
      <w:r w:rsidRPr="004521CC">
        <w:rPr>
          <w:bdr w:val="none" w:sz="0" w:space="0" w:color="auto" w:frame="1"/>
        </w:rPr>
        <w:t xml:space="preserve">ou </w:t>
      </w:r>
      <w:r w:rsidR="00BA177D">
        <w:rPr>
          <w:bdr w:val="none" w:sz="0" w:space="0" w:color="auto" w:frame="1"/>
        </w:rPr>
        <w:t xml:space="preserve">can </w:t>
      </w:r>
      <w:r w:rsidRPr="004521CC">
        <w:rPr>
          <w:bdr w:val="none" w:sz="0" w:space="0" w:color="auto" w:frame="1"/>
        </w:rPr>
        <w:t xml:space="preserve">miss </w:t>
      </w:r>
      <w:r w:rsidR="00BA177D">
        <w:rPr>
          <w:bdr w:val="none" w:sz="0" w:space="0" w:color="auto" w:frame="1"/>
        </w:rPr>
        <w:t>3 classes for any reason whatsoever with no penalty. However, if you miss more</w:t>
      </w:r>
      <w:r w:rsidRPr="004521CC">
        <w:rPr>
          <w:bdr w:val="none" w:sz="0" w:space="0" w:color="auto" w:frame="1"/>
        </w:rPr>
        <w:t xml:space="preserve"> than 3 classes</w:t>
      </w:r>
      <w:r w:rsidR="00BA177D">
        <w:rPr>
          <w:bdr w:val="none" w:sz="0" w:space="0" w:color="auto" w:frame="1"/>
        </w:rPr>
        <w:t>, whether excused or unexcused</w:t>
      </w:r>
      <w:r w:rsidRPr="004521CC">
        <w:rPr>
          <w:bdr w:val="none" w:sz="0" w:space="0" w:color="auto" w:frame="1"/>
        </w:rPr>
        <w:t xml:space="preserve">, </w:t>
      </w:r>
      <w:r w:rsidR="00BA177D">
        <w:rPr>
          <w:bdr w:val="none" w:sz="0" w:space="0" w:color="auto" w:frame="1"/>
        </w:rPr>
        <w:t xml:space="preserve">5 </w:t>
      </w:r>
      <w:r w:rsidR="00BA177D" w:rsidRPr="00BA177D">
        <w:rPr>
          <w:u w:val="single"/>
          <w:bdr w:val="none" w:sz="0" w:space="0" w:color="auto" w:frame="1"/>
        </w:rPr>
        <w:t xml:space="preserve">course </w:t>
      </w:r>
      <w:r w:rsidRPr="00BA177D">
        <w:rPr>
          <w:u w:val="single"/>
          <w:bdr w:val="none" w:sz="0" w:space="0" w:color="auto" w:frame="1"/>
        </w:rPr>
        <w:t>points</w:t>
      </w:r>
      <w:r w:rsidRPr="004521CC">
        <w:rPr>
          <w:bdr w:val="none" w:sz="0" w:space="0" w:color="auto" w:frame="1"/>
        </w:rPr>
        <w:t xml:space="preserve"> will be de</w:t>
      </w:r>
      <w:r w:rsidR="00BA177D">
        <w:rPr>
          <w:bdr w:val="none" w:sz="0" w:space="0" w:color="auto" w:frame="1"/>
        </w:rPr>
        <w:t xml:space="preserve">ducted from your course grade for each additional absence. </w:t>
      </w:r>
      <w:r w:rsidRPr="004521CC">
        <w:rPr>
          <w:bdr w:val="none" w:sz="0" w:space="0" w:color="auto" w:frame="1"/>
        </w:rPr>
        <w:t>Excessive absence will result in a failing grade in the course.</w:t>
      </w:r>
    </w:p>
    <w:p w14:paraId="7BCDB017" w14:textId="5F6F07E0" w:rsidR="00F11972" w:rsidRDefault="00F11972" w:rsidP="00BA177D">
      <w:pPr>
        <w:pStyle w:val="Heading2"/>
      </w:pPr>
      <w:r>
        <w:t>ASSIGNMENTS</w:t>
      </w:r>
      <w:r w:rsidR="00B7142D">
        <w:t xml:space="preserve"> AND EXAMS</w:t>
      </w:r>
    </w:p>
    <w:p w14:paraId="038D0D48" w14:textId="0AA37840" w:rsidR="009544AE" w:rsidRPr="0025144A" w:rsidRDefault="009544AE" w:rsidP="00A97FE8">
      <w:pPr>
        <w:pStyle w:val="Heading3"/>
      </w:pPr>
      <w:r w:rsidRPr="0025144A">
        <w:t>PARTICIPATION</w:t>
      </w:r>
    </w:p>
    <w:p w14:paraId="136380FB" w14:textId="554342D8" w:rsidR="00B7142D" w:rsidRPr="0025144A" w:rsidRDefault="00B7142D" w:rsidP="008E6D57">
      <w:pPr>
        <w:spacing w:after="0"/>
      </w:pPr>
      <w:r w:rsidRPr="0025144A">
        <w:t>Class participation will be evaluated in several ways:</w:t>
      </w:r>
    </w:p>
    <w:p w14:paraId="3C48EDD1" w14:textId="373EA55A" w:rsidR="009544AE" w:rsidRDefault="009544AE" w:rsidP="008E6D57">
      <w:pPr>
        <w:pStyle w:val="ListParagraph"/>
        <w:numPr>
          <w:ilvl w:val="0"/>
          <w:numId w:val="7"/>
        </w:numPr>
        <w:ind w:left="360"/>
      </w:pPr>
      <w:r w:rsidRPr="0089443F">
        <w:rPr>
          <w:u w:val="single"/>
        </w:rPr>
        <w:t>Class attendance</w:t>
      </w:r>
      <w:r>
        <w:t>.</w:t>
      </w:r>
    </w:p>
    <w:p w14:paraId="6B57DBD2" w14:textId="62E1216D" w:rsidR="00B7142D" w:rsidRDefault="009544AE" w:rsidP="008E6D57">
      <w:pPr>
        <w:pStyle w:val="ListParagraph"/>
        <w:numPr>
          <w:ilvl w:val="0"/>
          <w:numId w:val="7"/>
        </w:numPr>
        <w:ind w:left="360"/>
      </w:pPr>
      <w:r w:rsidRPr="0089443F">
        <w:rPr>
          <w:u w:val="single"/>
        </w:rPr>
        <w:t>P</w:t>
      </w:r>
      <w:r w:rsidR="00B7142D" w:rsidRPr="0089443F">
        <w:rPr>
          <w:u w:val="single"/>
        </w:rPr>
        <w:t>op reading quizzes</w:t>
      </w:r>
      <w:r w:rsidR="00B7142D" w:rsidRPr="00B7142D">
        <w:t>. These are short quizzes to motivate you to keep up with the reading.</w:t>
      </w:r>
    </w:p>
    <w:p w14:paraId="6146F068" w14:textId="0561A546" w:rsidR="00B7142D" w:rsidRPr="00B7142D" w:rsidRDefault="0089443F" w:rsidP="008E6D57">
      <w:pPr>
        <w:pStyle w:val="ListParagraph"/>
        <w:numPr>
          <w:ilvl w:val="0"/>
          <w:numId w:val="7"/>
        </w:numPr>
        <w:ind w:left="360"/>
      </w:pPr>
      <w:r w:rsidRPr="0089443F">
        <w:rPr>
          <w:u w:val="single"/>
        </w:rPr>
        <w:t>Viewing guides</w:t>
      </w:r>
      <w:r>
        <w:t>. You are assigned to watch several online documentaries over the course of the semester via links provided. You are required to fill out submit viewing guides for each selection and submit them via Blackboard by the due date. Viewing guides are due by midnight on the dates assigned.</w:t>
      </w:r>
    </w:p>
    <w:p w14:paraId="517F391C" w14:textId="4D5D484B" w:rsidR="00822414" w:rsidRPr="00822414" w:rsidRDefault="008D4F14" w:rsidP="008E6D57">
      <w:pPr>
        <w:pStyle w:val="ListParagraph"/>
        <w:numPr>
          <w:ilvl w:val="0"/>
          <w:numId w:val="7"/>
        </w:numPr>
        <w:ind w:left="360"/>
      </w:pPr>
      <w:r w:rsidRPr="008D4F14">
        <w:rPr>
          <w:bCs/>
          <w:u w:val="single"/>
          <w:bdr w:val="none" w:sz="0" w:space="0" w:color="auto" w:frame="1"/>
        </w:rPr>
        <w:lastRenderedPageBreak/>
        <w:t>Activities</w:t>
      </w:r>
      <w:r>
        <w:rPr>
          <w:bCs/>
          <w:bdr w:val="none" w:sz="0" w:space="0" w:color="auto" w:frame="1"/>
        </w:rPr>
        <w:t>.</w:t>
      </w:r>
      <w:r w:rsidR="00822414" w:rsidRPr="008D4F14">
        <w:rPr>
          <w:b/>
          <w:bCs/>
          <w:bdr w:val="none" w:sz="0" w:space="0" w:color="auto" w:frame="1"/>
        </w:rPr>
        <w:t> </w:t>
      </w:r>
      <w:r w:rsidR="00822414" w:rsidRPr="00822414">
        <w:t>There will be several activities that we will require or encourage yo</w:t>
      </w:r>
      <w:r w:rsidR="008E6D57">
        <w:t>u to experience this semester. </w:t>
      </w:r>
      <w:r w:rsidR="00822414" w:rsidRPr="00822414">
        <w:t>Some of these will take place in class and others will require your p</w:t>
      </w:r>
      <w:r>
        <w:t>articipation on your own time. </w:t>
      </w:r>
      <w:r w:rsidR="00822414" w:rsidRPr="00822414">
        <w:t>These activities will not be evaluated, but your participat</w:t>
      </w:r>
      <w:r>
        <w:t>ion in them will be monitored. </w:t>
      </w:r>
      <w:r w:rsidR="00822414" w:rsidRPr="00822414">
        <w:t>They are designed to enhance your learning experience, and we will often draw upon your experiences of these activities to fa</w:t>
      </w:r>
      <w:r>
        <w:t>cilitate in-class discussions. </w:t>
      </w:r>
      <w:r w:rsidR="00822414" w:rsidRPr="00822414">
        <w:t>Information about these activities will be mentioned in class and made available in more detail via Blackboard.</w:t>
      </w:r>
    </w:p>
    <w:p w14:paraId="7C7F2C58" w14:textId="045308DB" w:rsidR="008D4F14" w:rsidRDefault="008B471C" w:rsidP="008D4F14">
      <w:pPr>
        <w:pStyle w:val="Heading3"/>
      </w:pPr>
      <w:r>
        <w:t xml:space="preserve">TESTS AND </w:t>
      </w:r>
      <w:r w:rsidR="008D4F14">
        <w:t>EXAMS</w:t>
      </w:r>
    </w:p>
    <w:p w14:paraId="7E5E384D" w14:textId="00877162" w:rsidR="00B7142D" w:rsidRPr="0025144A" w:rsidRDefault="00822414" w:rsidP="000E64A4">
      <w:r w:rsidRPr="00822414">
        <w:rPr>
          <w:bdr w:val="none" w:sz="0" w:space="0" w:color="auto" w:frame="1"/>
        </w:rPr>
        <w:t xml:space="preserve">There are 4 </w:t>
      </w:r>
      <w:r w:rsidR="008B471C">
        <w:rPr>
          <w:bdr w:val="none" w:sz="0" w:space="0" w:color="auto" w:frame="1"/>
        </w:rPr>
        <w:t>tests/</w:t>
      </w:r>
      <w:r w:rsidRPr="00822414">
        <w:rPr>
          <w:bdr w:val="none" w:sz="0" w:space="0" w:color="auto" w:frame="1"/>
        </w:rPr>
        <w:t>exams, in</w:t>
      </w:r>
      <w:r w:rsidR="008E6D57">
        <w:rPr>
          <w:bdr w:val="none" w:sz="0" w:space="0" w:color="auto" w:frame="1"/>
        </w:rPr>
        <w:t>cluding the midterm and final. </w:t>
      </w:r>
      <w:r w:rsidRPr="00822414">
        <w:rPr>
          <w:bdr w:val="none" w:sz="0" w:space="0" w:color="auto" w:frame="1"/>
        </w:rPr>
        <w:t xml:space="preserve">The midterm and final </w:t>
      </w:r>
      <w:r w:rsidR="008E6D57">
        <w:rPr>
          <w:bdr w:val="none" w:sz="0" w:space="0" w:color="auto" w:frame="1"/>
        </w:rPr>
        <w:t>exams are cumulative. </w:t>
      </w:r>
      <w:r w:rsidRPr="00822414">
        <w:rPr>
          <w:bdr w:val="none" w:sz="0" w:space="0" w:color="auto" w:frame="1"/>
        </w:rPr>
        <w:t>The exams will cover material presented in lecture</w:t>
      </w:r>
      <w:r w:rsidR="008E6D57">
        <w:rPr>
          <w:bdr w:val="none" w:sz="0" w:space="0" w:color="auto" w:frame="1"/>
        </w:rPr>
        <w:t>s</w:t>
      </w:r>
      <w:r w:rsidRPr="00822414">
        <w:rPr>
          <w:bdr w:val="none" w:sz="0" w:space="0" w:color="auto" w:frame="1"/>
        </w:rPr>
        <w:t>, assigned readings, activities, and in the films.</w:t>
      </w:r>
    </w:p>
    <w:p w14:paraId="7FA2E458" w14:textId="30485CB5" w:rsidR="00B7142D" w:rsidRPr="00D37BE4" w:rsidRDefault="005918E9" w:rsidP="00BA177D">
      <w:pPr>
        <w:pStyle w:val="Heading2"/>
      </w:pPr>
      <w:r w:rsidRPr="00D37BE4">
        <w:t>GRADING POLICY</w:t>
      </w:r>
    </w:p>
    <w:p w14:paraId="4F328B18" w14:textId="77777777" w:rsidR="00DA2CFA" w:rsidRPr="00DA2CFA" w:rsidRDefault="00DA2CFA" w:rsidP="008D4F14">
      <w:r w:rsidRPr="00DA2CFA">
        <w:rPr>
          <w:bdr w:val="none" w:sz="0" w:space="0" w:color="auto" w:frame="1"/>
        </w:rPr>
        <w:t>Exam 1 = 15%</w:t>
      </w:r>
    </w:p>
    <w:p w14:paraId="610EED5C" w14:textId="77777777" w:rsidR="00DA2CFA" w:rsidRPr="00DA2CFA" w:rsidRDefault="00DA2CFA" w:rsidP="008D4F14">
      <w:r w:rsidRPr="00DA2CFA">
        <w:rPr>
          <w:bdr w:val="none" w:sz="0" w:space="0" w:color="auto" w:frame="1"/>
        </w:rPr>
        <w:t>Midterm exam = 20%</w:t>
      </w:r>
    </w:p>
    <w:p w14:paraId="14B4D3DE" w14:textId="77777777" w:rsidR="00DA2CFA" w:rsidRPr="00DA2CFA" w:rsidRDefault="00DA2CFA" w:rsidP="008D4F14">
      <w:r w:rsidRPr="00DA2CFA">
        <w:rPr>
          <w:bdr w:val="none" w:sz="0" w:space="0" w:color="auto" w:frame="1"/>
        </w:rPr>
        <w:t>Exam 3 = 15%</w:t>
      </w:r>
    </w:p>
    <w:p w14:paraId="78309F45" w14:textId="77777777" w:rsidR="00DA2CFA" w:rsidRPr="00DA2CFA" w:rsidRDefault="00DA2CFA" w:rsidP="008D4F14">
      <w:r w:rsidRPr="00DA2CFA">
        <w:rPr>
          <w:bdr w:val="none" w:sz="0" w:space="0" w:color="auto" w:frame="1"/>
        </w:rPr>
        <w:t>Final exam = 20%</w:t>
      </w:r>
    </w:p>
    <w:p w14:paraId="4EE8F0C8" w14:textId="469AE265" w:rsidR="00DA2CFA" w:rsidRPr="00DA2CFA" w:rsidRDefault="008D4F14" w:rsidP="008D4F14">
      <w:r>
        <w:rPr>
          <w:u w:val="single"/>
          <w:bdr w:val="none" w:sz="0" w:space="0" w:color="auto" w:frame="1"/>
        </w:rPr>
        <w:t>Participation = 3</w:t>
      </w:r>
      <w:r w:rsidR="00DA2CFA" w:rsidRPr="00DA2CFA">
        <w:rPr>
          <w:u w:val="single"/>
          <w:bdr w:val="none" w:sz="0" w:space="0" w:color="auto" w:frame="1"/>
        </w:rPr>
        <w:t>0%</w:t>
      </w:r>
    </w:p>
    <w:p w14:paraId="781F3BD2" w14:textId="02E9C86B" w:rsidR="00B7142D" w:rsidRPr="0025144A" w:rsidRDefault="00DA2CFA" w:rsidP="000E64A4">
      <w:r w:rsidRPr="00DA2CFA">
        <w:rPr>
          <w:bdr w:val="none" w:sz="0" w:space="0" w:color="auto" w:frame="1"/>
        </w:rPr>
        <w:t>TOTAL = 100%</w:t>
      </w:r>
    </w:p>
    <w:p w14:paraId="3CDB7FFF" w14:textId="1FD8905B" w:rsidR="00DF070C" w:rsidRPr="00CE3382" w:rsidRDefault="00147E14" w:rsidP="00BA177D">
      <w:pPr>
        <w:pStyle w:val="Heading2"/>
      </w:pPr>
      <w:r w:rsidRPr="00147E14">
        <w:t>OUTLINE OF TOPICS</w:t>
      </w:r>
    </w:p>
    <w:tbl>
      <w:tblPr>
        <w:tblStyle w:val="TableGrid"/>
        <w:tblW w:w="0" w:type="auto"/>
        <w:tblLayout w:type="fixed"/>
        <w:tblLook w:val="04A0" w:firstRow="1" w:lastRow="0" w:firstColumn="1" w:lastColumn="0" w:noHBand="0" w:noVBand="1"/>
      </w:tblPr>
      <w:tblGrid>
        <w:gridCol w:w="1458"/>
        <w:gridCol w:w="2070"/>
        <w:gridCol w:w="1530"/>
        <w:gridCol w:w="2340"/>
        <w:gridCol w:w="1458"/>
      </w:tblGrid>
      <w:tr w:rsidR="00030503" w:rsidRPr="00CE3382" w14:paraId="3703B3B2" w14:textId="77777777" w:rsidTr="00B85B94">
        <w:tc>
          <w:tcPr>
            <w:tcW w:w="1458" w:type="dxa"/>
            <w:shd w:val="clear" w:color="auto" w:fill="F3F3F3"/>
            <w:vAlign w:val="center"/>
          </w:tcPr>
          <w:p w14:paraId="6CFE650C" w14:textId="77777777" w:rsidR="00030503" w:rsidRPr="00CE3382" w:rsidRDefault="00030503" w:rsidP="00CE3382">
            <w:pPr>
              <w:spacing w:after="0"/>
              <w:jc w:val="center"/>
              <w:rPr>
                <w:b/>
              </w:rPr>
            </w:pPr>
            <w:r w:rsidRPr="00CE3382">
              <w:rPr>
                <w:b/>
              </w:rPr>
              <w:t>Date</w:t>
            </w:r>
          </w:p>
        </w:tc>
        <w:tc>
          <w:tcPr>
            <w:tcW w:w="2070" w:type="dxa"/>
            <w:shd w:val="clear" w:color="auto" w:fill="F3F3F3"/>
            <w:vAlign w:val="center"/>
          </w:tcPr>
          <w:p w14:paraId="76777312" w14:textId="77777777" w:rsidR="00030503" w:rsidRPr="00CE3382" w:rsidRDefault="00030503" w:rsidP="00CE3382">
            <w:pPr>
              <w:spacing w:after="0"/>
              <w:jc w:val="center"/>
              <w:rPr>
                <w:b/>
              </w:rPr>
            </w:pPr>
            <w:r w:rsidRPr="00CE3382">
              <w:rPr>
                <w:b/>
              </w:rPr>
              <w:t>Topic</w:t>
            </w:r>
          </w:p>
        </w:tc>
        <w:tc>
          <w:tcPr>
            <w:tcW w:w="1530" w:type="dxa"/>
            <w:shd w:val="clear" w:color="auto" w:fill="F3F3F3"/>
            <w:vAlign w:val="center"/>
          </w:tcPr>
          <w:p w14:paraId="5F86612A" w14:textId="77777777" w:rsidR="00030503" w:rsidRPr="00CE3382" w:rsidRDefault="00030503" w:rsidP="00CE3382">
            <w:pPr>
              <w:spacing w:after="0"/>
              <w:jc w:val="center"/>
              <w:rPr>
                <w:b/>
              </w:rPr>
            </w:pPr>
            <w:r w:rsidRPr="00CE3382">
              <w:rPr>
                <w:b/>
              </w:rPr>
              <w:t>Video</w:t>
            </w:r>
          </w:p>
        </w:tc>
        <w:tc>
          <w:tcPr>
            <w:tcW w:w="2340" w:type="dxa"/>
            <w:shd w:val="clear" w:color="auto" w:fill="F3F3F3"/>
            <w:vAlign w:val="center"/>
          </w:tcPr>
          <w:p w14:paraId="414A6A30" w14:textId="77777777" w:rsidR="00030503" w:rsidRPr="00CE3382" w:rsidRDefault="00030503" w:rsidP="00CE3382">
            <w:pPr>
              <w:spacing w:after="0"/>
              <w:jc w:val="center"/>
              <w:rPr>
                <w:b/>
              </w:rPr>
            </w:pPr>
            <w:r w:rsidRPr="00CE3382">
              <w:rPr>
                <w:b/>
              </w:rPr>
              <w:t>Activity/Assignment</w:t>
            </w:r>
          </w:p>
        </w:tc>
        <w:tc>
          <w:tcPr>
            <w:tcW w:w="1458" w:type="dxa"/>
            <w:shd w:val="clear" w:color="auto" w:fill="F3F3F3"/>
            <w:vAlign w:val="center"/>
          </w:tcPr>
          <w:p w14:paraId="5ED89CC9" w14:textId="77777777" w:rsidR="00030503" w:rsidRPr="00CE3382" w:rsidRDefault="00030503" w:rsidP="00CE3382">
            <w:pPr>
              <w:spacing w:after="0"/>
              <w:jc w:val="center"/>
              <w:rPr>
                <w:b/>
              </w:rPr>
            </w:pPr>
            <w:r w:rsidRPr="00CE3382">
              <w:rPr>
                <w:b/>
              </w:rPr>
              <w:t>Reading</w:t>
            </w:r>
          </w:p>
        </w:tc>
      </w:tr>
      <w:tr w:rsidR="00030503" w:rsidRPr="00DF070C" w14:paraId="29798EB3" w14:textId="77777777" w:rsidTr="008E6D57">
        <w:tc>
          <w:tcPr>
            <w:tcW w:w="1458" w:type="dxa"/>
            <w:tcBorders>
              <w:bottom w:val="single" w:sz="48" w:space="0" w:color="auto"/>
            </w:tcBorders>
            <w:vAlign w:val="center"/>
          </w:tcPr>
          <w:p w14:paraId="241183FD" w14:textId="77777777" w:rsidR="00030503" w:rsidRPr="00DF070C" w:rsidRDefault="00030503" w:rsidP="007862C3">
            <w:pPr>
              <w:spacing w:after="0"/>
            </w:pPr>
            <w:r w:rsidRPr="00DF070C">
              <w:t>Thurs 1/11</w:t>
            </w:r>
          </w:p>
        </w:tc>
        <w:tc>
          <w:tcPr>
            <w:tcW w:w="2070" w:type="dxa"/>
            <w:tcBorders>
              <w:bottom w:val="single" w:sz="48" w:space="0" w:color="auto"/>
            </w:tcBorders>
            <w:vAlign w:val="center"/>
          </w:tcPr>
          <w:p w14:paraId="4F014FF5" w14:textId="35B147CB" w:rsidR="00030503" w:rsidRPr="00DF070C" w:rsidRDefault="00DA2CFA" w:rsidP="007862C3">
            <w:pPr>
              <w:spacing w:after="0"/>
              <w:jc w:val="center"/>
            </w:pPr>
            <w:r>
              <w:t>Introduction &amp; syllabus</w:t>
            </w:r>
          </w:p>
        </w:tc>
        <w:tc>
          <w:tcPr>
            <w:tcW w:w="1530" w:type="dxa"/>
            <w:tcBorders>
              <w:bottom w:val="single" w:sz="48" w:space="0" w:color="auto"/>
            </w:tcBorders>
            <w:vAlign w:val="center"/>
          </w:tcPr>
          <w:p w14:paraId="00655C0D" w14:textId="2F97618F" w:rsidR="00030503" w:rsidRPr="00DF070C" w:rsidRDefault="00030503" w:rsidP="007862C3">
            <w:pPr>
              <w:spacing w:after="0"/>
              <w:jc w:val="center"/>
            </w:pPr>
          </w:p>
        </w:tc>
        <w:tc>
          <w:tcPr>
            <w:tcW w:w="2340" w:type="dxa"/>
            <w:tcBorders>
              <w:bottom w:val="single" w:sz="48" w:space="0" w:color="auto"/>
            </w:tcBorders>
            <w:vAlign w:val="center"/>
          </w:tcPr>
          <w:p w14:paraId="4B88FD5E" w14:textId="52FD6379" w:rsidR="00030503" w:rsidRPr="00DF070C" w:rsidRDefault="00DA2CFA" w:rsidP="007862C3">
            <w:pPr>
              <w:spacing w:after="0"/>
              <w:jc w:val="center"/>
            </w:pPr>
            <w:r>
              <w:t>Pre-test</w:t>
            </w:r>
          </w:p>
        </w:tc>
        <w:tc>
          <w:tcPr>
            <w:tcW w:w="1458" w:type="dxa"/>
            <w:tcBorders>
              <w:bottom w:val="single" w:sz="48" w:space="0" w:color="auto"/>
            </w:tcBorders>
            <w:vAlign w:val="center"/>
          </w:tcPr>
          <w:p w14:paraId="616CE427" w14:textId="7A17A37C" w:rsidR="00030503" w:rsidRPr="00DF070C" w:rsidRDefault="00DA2CFA" w:rsidP="007862C3">
            <w:pPr>
              <w:spacing w:after="0"/>
              <w:jc w:val="center"/>
            </w:pPr>
            <w:r>
              <w:t xml:space="preserve">B&amp;W </w:t>
            </w:r>
            <w:proofErr w:type="spellStart"/>
            <w:r>
              <w:t>ch</w:t>
            </w:r>
            <w:proofErr w:type="spellEnd"/>
            <w:r>
              <w:t xml:space="preserve"> 1; Mead</w:t>
            </w:r>
            <w:r w:rsidR="00D04F7D">
              <w:t xml:space="preserve"> </w:t>
            </w:r>
            <w:proofErr w:type="spellStart"/>
            <w:r w:rsidR="00D04F7D">
              <w:t>ch</w:t>
            </w:r>
            <w:proofErr w:type="spellEnd"/>
            <w:r w:rsidR="00D04F7D">
              <w:t xml:space="preserve"> 1</w:t>
            </w:r>
          </w:p>
        </w:tc>
      </w:tr>
      <w:tr w:rsidR="00311A23" w:rsidRPr="00DF070C" w14:paraId="7203D05B" w14:textId="77777777" w:rsidTr="007862C3">
        <w:trPr>
          <w:trHeight w:val="384"/>
        </w:trPr>
        <w:tc>
          <w:tcPr>
            <w:tcW w:w="1458" w:type="dxa"/>
            <w:vAlign w:val="center"/>
          </w:tcPr>
          <w:p w14:paraId="37643D66" w14:textId="77777777" w:rsidR="00311A23" w:rsidRPr="00DF070C" w:rsidRDefault="00311A23" w:rsidP="007862C3">
            <w:pPr>
              <w:spacing w:after="0"/>
            </w:pPr>
            <w:r w:rsidRPr="00DF070C">
              <w:t>Tues 1/16</w:t>
            </w:r>
          </w:p>
        </w:tc>
        <w:tc>
          <w:tcPr>
            <w:tcW w:w="2070" w:type="dxa"/>
            <w:vMerge w:val="restart"/>
            <w:vAlign w:val="center"/>
          </w:tcPr>
          <w:p w14:paraId="1B9439C3" w14:textId="7C696C4B" w:rsidR="00311A23" w:rsidRPr="00DF070C" w:rsidRDefault="00311A23" w:rsidP="007862C3">
            <w:pPr>
              <w:spacing w:after="0"/>
              <w:jc w:val="center"/>
            </w:pPr>
            <w:r>
              <w:t>Anthropological perspective</w:t>
            </w:r>
          </w:p>
        </w:tc>
        <w:tc>
          <w:tcPr>
            <w:tcW w:w="1530" w:type="dxa"/>
            <w:vMerge w:val="restart"/>
            <w:vAlign w:val="center"/>
          </w:tcPr>
          <w:p w14:paraId="2078C12A" w14:textId="736C63A4" w:rsidR="00311A23" w:rsidRPr="00DF070C" w:rsidRDefault="00311A23" w:rsidP="007862C3">
            <w:pPr>
              <w:spacing w:after="0"/>
              <w:jc w:val="center"/>
            </w:pPr>
          </w:p>
        </w:tc>
        <w:tc>
          <w:tcPr>
            <w:tcW w:w="2340" w:type="dxa"/>
            <w:vMerge w:val="restart"/>
            <w:vAlign w:val="center"/>
          </w:tcPr>
          <w:p w14:paraId="53971B22" w14:textId="6EE1BEE5" w:rsidR="00311A23" w:rsidRPr="00DF070C" w:rsidRDefault="00311A23" w:rsidP="007862C3">
            <w:pPr>
              <w:spacing w:after="0"/>
              <w:jc w:val="center"/>
            </w:pPr>
            <w:r>
              <w:t>Cultural consensus activity</w:t>
            </w:r>
          </w:p>
        </w:tc>
        <w:tc>
          <w:tcPr>
            <w:tcW w:w="1458" w:type="dxa"/>
            <w:vMerge w:val="restart"/>
            <w:vAlign w:val="center"/>
          </w:tcPr>
          <w:p w14:paraId="66F8CE00" w14:textId="77E7D084" w:rsidR="00311A23" w:rsidRPr="00DF070C" w:rsidRDefault="003A455C" w:rsidP="007862C3">
            <w:pPr>
              <w:spacing w:after="0"/>
              <w:jc w:val="center"/>
            </w:pPr>
            <w:proofErr w:type="spellStart"/>
            <w:r w:rsidRPr="00D04F7D">
              <w:t>Donnan</w:t>
            </w:r>
            <w:proofErr w:type="spellEnd"/>
            <w:r w:rsidRPr="00D04F7D">
              <w:t xml:space="preserve"> &amp; </w:t>
            </w:r>
            <w:proofErr w:type="spellStart"/>
            <w:r w:rsidRPr="00D04F7D">
              <w:t>Magowan</w:t>
            </w:r>
            <w:proofErr w:type="spellEnd"/>
            <w:r w:rsidRPr="00D04F7D">
              <w:t xml:space="preserve"> 1</w:t>
            </w:r>
            <w:r w:rsidR="00D04F7D">
              <w:t xml:space="preserve">; Mead </w:t>
            </w:r>
            <w:proofErr w:type="spellStart"/>
            <w:r w:rsidR="00D04F7D">
              <w:t>ch</w:t>
            </w:r>
            <w:proofErr w:type="spellEnd"/>
            <w:r w:rsidR="00D04F7D">
              <w:t xml:space="preserve"> 2-3</w:t>
            </w:r>
          </w:p>
        </w:tc>
      </w:tr>
      <w:tr w:rsidR="00311A23" w:rsidRPr="00DF070C" w14:paraId="017B7B36" w14:textId="77777777" w:rsidTr="00B85B94">
        <w:tc>
          <w:tcPr>
            <w:tcW w:w="1458" w:type="dxa"/>
            <w:vAlign w:val="center"/>
          </w:tcPr>
          <w:p w14:paraId="175D24A7" w14:textId="77777777" w:rsidR="00311A23" w:rsidRPr="00DF070C" w:rsidRDefault="00311A23" w:rsidP="007862C3">
            <w:pPr>
              <w:spacing w:after="0"/>
            </w:pPr>
            <w:r w:rsidRPr="00DF070C">
              <w:t>Thurs 1/18</w:t>
            </w:r>
          </w:p>
        </w:tc>
        <w:tc>
          <w:tcPr>
            <w:tcW w:w="2070" w:type="dxa"/>
            <w:vMerge/>
            <w:vAlign w:val="center"/>
          </w:tcPr>
          <w:p w14:paraId="6B53DC3A" w14:textId="6565531F" w:rsidR="00311A23" w:rsidRPr="00DF070C" w:rsidRDefault="00311A23" w:rsidP="007862C3">
            <w:pPr>
              <w:spacing w:after="0"/>
              <w:jc w:val="center"/>
            </w:pPr>
          </w:p>
        </w:tc>
        <w:tc>
          <w:tcPr>
            <w:tcW w:w="1530" w:type="dxa"/>
            <w:vMerge/>
            <w:vAlign w:val="center"/>
          </w:tcPr>
          <w:p w14:paraId="0B349ACE" w14:textId="77777777" w:rsidR="00311A23" w:rsidRPr="00DF070C" w:rsidRDefault="00311A23" w:rsidP="007862C3">
            <w:pPr>
              <w:spacing w:after="0"/>
              <w:jc w:val="center"/>
            </w:pPr>
          </w:p>
        </w:tc>
        <w:tc>
          <w:tcPr>
            <w:tcW w:w="2340" w:type="dxa"/>
            <w:vMerge/>
            <w:vAlign w:val="center"/>
          </w:tcPr>
          <w:p w14:paraId="7C237C84" w14:textId="7B32B6E2" w:rsidR="00311A23" w:rsidRPr="00DF070C" w:rsidRDefault="00311A23" w:rsidP="007862C3">
            <w:pPr>
              <w:spacing w:after="0"/>
              <w:jc w:val="center"/>
            </w:pPr>
          </w:p>
        </w:tc>
        <w:tc>
          <w:tcPr>
            <w:tcW w:w="1458" w:type="dxa"/>
            <w:vMerge/>
            <w:vAlign w:val="center"/>
          </w:tcPr>
          <w:p w14:paraId="786CD02E" w14:textId="77777777" w:rsidR="00311A23" w:rsidRPr="00DF070C" w:rsidRDefault="00311A23" w:rsidP="007862C3">
            <w:pPr>
              <w:spacing w:after="0"/>
              <w:jc w:val="center"/>
            </w:pPr>
          </w:p>
        </w:tc>
      </w:tr>
      <w:tr w:rsidR="00D04F7D" w:rsidRPr="00DF070C" w14:paraId="7C8F2233" w14:textId="77777777" w:rsidTr="007862C3">
        <w:trPr>
          <w:trHeight w:val="539"/>
        </w:trPr>
        <w:tc>
          <w:tcPr>
            <w:tcW w:w="1458" w:type="dxa"/>
            <w:vAlign w:val="center"/>
          </w:tcPr>
          <w:p w14:paraId="79327BE3" w14:textId="77777777" w:rsidR="00D04F7D" w:rsidRPr="00DF070C" w:rsidRDefault="00D04F7D" w:rsidP="007862C3">
            <w:pPr>
              <w:spacing w:after="0"/>
            </w:pPr>
            <w:r w:rsidRPr="00DF070C">
              <w:t>Tues 1/23</w:t>
            </w:r>
          </w:p>
        </w:tc>
        <w:tc>
          <w:tcPr>
            <w:tcW w:w="2070" w:type="dxa"/>
            <w:vMerge w:val="restart"/>
            <w:vAlign w:val="center"/>
          </w:tcPr>
          <w:p w14:paraId="20C7B94A" w14:textId="3F227659" w:rsidR="00D04F7D" w:rsidRPr="00DF070C" w:rsidRDefault="00D04F7D" w:rsidP="007862C3">
            <w:pPr>
              <w:spacing w:after="0"/>
              <w:jc w:val="center"/>
            </w:pPr>
            <w:r>
              <w:t>Linguistics &amp; folklore</w:t>
            </w:r>
          </w:p>
        </w:tc>
        <w:tc>
          <w:tcPr>
            <w:tcW w:w="1530" w:type="dxa"/>
            <w:vAlign w:val="center"/>
          </w:tcPr>
          <w:p w14:paraId="291C1AA2" w14:textId="5A2AEA91" w:rsidR="00D04F7D" w:rsidRPr="00311A23" w:rsidRDefault="001F404A" w:rsidP="007862C3">
            <w:pPr>
              <w:spacing w:after="0"/>
              <w:jc w:val="center"/>
              <w:rPr>
                <w:i/>
              </w:rPr>
            </w:pPr>
            <w:hyperlink r:id="rId14" w:history="1">
              <w:r w:rsidRPr="001F404A">
                <w:rPr>
                  <w:rStyle w:val="Hyperlink"/>
                  <w:i/>
                </w:rPr>
                <w:t xml:space="preserve">Alfred </w:t>
              </w:r>
              <w:r w:rsidR="00D04F7D" w:rsidRPr="001F404A">
                <w:rPr>
                  <w:rStyle w:val="Hyperlink"/>
                  <w:i/>
                </w:rPr>
                <w:t>Kinsey</w:t>
              </w:r>
            </w:hyperlink>
            <w:bookmarkStart w:id="0" w:name="_GoBack"/>
            <w:bookmarkEnd w:id="0"/>
          </w:p>
        </w:tc>
        <w:tc>
          <w:tcPr>
            <w:tcW w:w="2340" w:type="dxa"/>
            <w:vMerge w:val="restart"/>
            <w:vAlign w:val="center"/>
          </w:tcPr>
          <w:p w14:paraId="36368F05" w14:textId="44FFE001" w:rsidR="00D04F7D" w:rsidRPr="00DF070C" w:rsidRDefault="00D04F7D" w:rsidP="007862C3">
            <w:pPr>
              <w:spacing w:after="0"/>
              <w:jc w:val="center"/>
            </w:pPr>
            <w:r>
              <w:t>Folklore activity</w:t>
            </w:r>
          </w:p>
        </w:tc>
        <w:tc>
          <w:tcPr>
            <w:tcW w:w="1458" w:type="dxa"/>
            <w:vMerge w:val="restart"/>
            <w:vAlign w:val="center"/>
          </w:tcPr>
          <w:p w14:paraId="6619884F" w14:textId="13375D8E" w:rsidR="00D04F7D" w:rsidRPr="00DF070C" w:rsidRDefault="00D04F7D" w:rsidP="007862C3">
            <w:pPr>
              <w:spacing w:after="0"/>
              <w:jc w:val="center"/>
            </w:pPr>
            <w:r>
              <w:t xml:space="preserve">Allan &amp; </w:t>
            </w:r>
            <w:proofErr w:type="spellStart"/>
            <w:r>
              <w:t>Burridge</w:t>
            </w:r>
            <w:proofErr w:type="spellEnd"/>
            <w:r>
              <w:t xml:space="preserve">; </w:t>
            </w:r>
            <w:proofErr w:type="spellStart"/>
            <w:r>
              <w:t>Gregersen</w:t>
            </w:r>
            <w:proofErr w:type="spellEnd"/>
            <w:r>
              <w:t xml:space="preserve"> 1; Mead </w:t>
            </w:r>
            <w:proofErr w:type="spellStart"/>
            <w:r>
              <w:t>ch</w:t>
            </w:r>
            <w:proofErr w:type="spellEnd"/>
            <w:r>
              <w:t xml:space="preserve"> 4-5</w:t>
            </w:r>
          </w:p>
        </w:tc>
      </w:tr>
      <w:tr w:rsidR="00D04F7D" w:rsidRPr="00DF070C" w14:paraId="5D8718F6" w14:textId="77777777" w:rsidTr="007862C3">
        <w:trPr>
          <w:trHeight w:val="440"/>
        </w:trPr>
        <w:tc>
          <w:tcPr>
            <w:tcW w:w="1458" w:type="dxa"/>
            <w:tcBorders>
              <w:bottom w:val="single" w:sz="48" w:space="0" w:color="auto"/>
            </w:tcBorders>
            <w:vAlign w:val="center"/>
          </w:tcPr>
          <w:p w14:paraId="1A200720" w14:textId="77777777" w:rsidR="00D04F7D" w:rsidRPr="00DF070C" w:rsidRDefault="00D04F7D" w:rsidP="0025144A">
            <w:r w:rsidRPr="00DF070C">
              <w:t>Thurs 1/25</w:t>
            </w:r>
          </w:p>
        </w:tc>
        <w:tc>
          <w:tcPr>
            <w:tcW w:w="2070" w:type="dxa"/>
            <w:vMerge/>
            <w:tcBorders>
              <w:bottom w:val="single" w:sz="48" w:space="0" w:color="auto"/>
            </w:tcBorders>
            <w:vAlign w:val="center"/>
          </w:tcPr>
          <w:p w14:paraId="59BE0F32" w14:textId="518A9DAB" w:rsidR="00D04F7D" w:rsidRPr="00DF070C" w:rsidRDefault="00D04F7D" w:rsidP="00CE3382">
            <w:pPr>
              <w:jc w:val="center"/>
            </w:pPr>
          </w:p>
        </w:tc>
        <w:tc>
          <w:tcPr>
            <w:tcW w:w="1530" w:type="dxa"/>
            <w:tcBorders>
              <w:bottom w:val="single" w:sz="48" w:space="0" w:color="auto"/>
            </w:tcBorders>
            <w:vAlign w:val="center"/>
          </w:tcPr>
          <w:p w14:paraId="6B59D052" w14:textId="77777777" w:rsidR="00D04F7D" w:rsidRPr="00DF070C" w:rsidRDefault="00D04F7D" w:rsidP="00CE3382">
            <w:pPr>
              <w:jc w:val="center"/>
            </w:pPr>
          </w:p>
        </w:tc>
        <w:tc>
          <w:tcPr>
            <w:tcW w:w="2340" w:type="dxa"/>
            <w:vMerge/>
            <w:tcBorders>
              <w:bottom w:val="single" w:sz="48" w:space="0" w:color="auto"/>
            </w:tcBorders>
            <w:vAlign w:val="center"/>
          </w:tcPr>
          <w:p w14:paraId="6F99CDDA" w14:textId="77777777" w:rsidR="00D04F7D" w:rsidRPr="00DF070C" w:rsidRDefault="00D04F7D" w:rsidP="00CE3382">
            <w:pPr>
              <w:jc w:val="center"/>
            </w:pPr>
          </w:p>
        </w:tc>
        <w:tc>
          <w:tcPr>
            <w:tcW w:w="1458" w:type="dxa"/>
            <w:vMerge/>
            <w:tcBorders>
              <w:bottom w:val="single" w:sz="48" w:space="0" w:color="auto"/>
            </w:tcBorders>
            <w:vAlign w:val="center"/>
          </w:tcPr>
          <w:p w14:paraId="7A7B0BF8" w14:textId="410E95E4" w:rsidR="00D04F7D" w:rsidRPr="00DF070C" w:rsidRDefault="00D04F7D" w:rsidP="00CE3382">
            <w:pPr>
              <w:jc w:val="center"/>
            </w:pPr>
          </w:p>
        </w:tc>
      </w:tr>
      <w:tr w:rsidR="00311A23" w:rsidRPr="00DF070C" w14:paraId="0B13BBAB" w14:textId="77777777" w:rsidTr="0030689B">
        <w:trPr>
          <w:trHeight w:val="483"/>
        </w:trPr>
        <w:tc>
          <w:tcPr>
            <w:tcW w:w="1458" w:type="dxa"/>
            <w:vAlign w:val="center"/>
          </w:tcPr>
          <w:p w14:paraId="22D5768D" w14:textId="77777777" w:rsidR="00311A23" w:rsidRPr="00DF070C" w:rsidRDefault="00311A23" w:rsidP="007862C3">
            <w:pPr>
              <w:spacing w:after="0"/>
            </w:pPr>
            <w:r w:rsidRPr="00DF070C">
              <w:t>Tues 1/30</w:t>
            </w:r>
          </w:p>
        </w:tc>
        <w:tc>
          <w:tcPr>
            <w:tcW w:w="2070" w:type="dxa"/>
            <w:vMerge w:val="restart"/>
            <w:vAlign w:val="center"/>
          </w:tcPr>
          <w:p w14:paraId="7231C940" w14:textId="6BB2524F" w:rsidR="00311A23" w:rsidRPr="00DF070C" w:rsidRDefault="003A455C" w:rsidP="007862C3">
            <w:pPr>
              <w:spacing w:after="0"/>
              <w:jc w:val="center"/>
            </w:pPr>
            <w:r>
              <w:t>Cultural history of sexology</w:t>
            </w:r>
          </w:p>
        </w:tc>
        <w:tc>
          <w:tcPr>
            <w:tcW w:w="1530" w:type="dxa"/>
            <w:vAlign w:val="center"/>
          </w:tcPr>
          <w:p w14:paraId="7B0287C5" w14:textId="2EFA2991" w:rsidR="00311A23" w:rsidRPr="0030689B" w:rsidRDefault="00311A23" w:rsidP="0030689B">
            <w:pPr>
              <w:spacing w:after="0"/>
              <w:jc w:val="center"/>
              <w:rPr>
                <w:i/>
              </w:rPr>
            </w:pPr>
          </w:p>
        </w:tc>
        <w:tc>
          <w:tcPr>
            <w:tcW w:w="2340" w:type="dxa"/>
            <w:vMerge w:val="restart"/>
            <w:vAlign w:val="center"/>
          </w:tcPr>
          <w:p w14:paraId="2B1F8395" w14:textId="129DEA7F" w:rsidR="00311A23" w:rsidRPr="00DF070C" w:rsidRDefault="00B85B94" w:rsidP="007862C3">
            <w:pPr>
              <w:spacing w:after="0"/>
              <w:jc w:val="center"/>
            </w:pPr>
            <w:r>
              <w:t>Behavioral immune system activity</w:t>
            </w:r>
          </w:p>
        </w:tc>
        <w:tc>
          <w:tcPr>
            <w:tcW w:w="1458" w:type="dxa"/>
            <w:vMerge w:val="restart"/>
            <w:vAlign w:val="center"/>
          </w:tcPr>
          <w:p w14:paraId="7307BE12" w14:textId="4E0CBEF7" w:rsidR="00311A23" w:rsidRPr="00DF070C" w:rsidRDefault="003A455C" w:rsidP="007862C3">
            <w:pPr>
              <w:spacing w:after="0"/>
              <w:jc w:val="center"/>
            </w:pPr>
            <w:proofErr w:type="spellStart"/>
            <w:r>
              <w:t>Gregersen</w:t>
            </w:r>
            <w:proofErr w:type="spellEnd"/>
            <w:r>
              <w:t xml:space="preserve"> 2</w:t>
            </w:r>
            <w:r w:rsidR="00D04F7D">
              <w:t xml:space="preserve">; Mead </w:t>
            </w:r>
            <w:proofErr w:type="spellStart"/>
            <w:r w:rsidR="00D04F7D">
              <w:t>ch</w:t>
            </w:r>
            <w:proofErr w:type="spellEnd"/>
            <w:r w:rsidR="00D04F7D">
              <w:t xml:space="preserve"> 6-7</w:t>
            </w:r>
          </w:p>
        </w:tc>
      </w:tr>
      <w:tr w:rsidR="00311A23" w:rsidRPr="00DF070C" w14:paraId="68CF8865" w14:textId="77777777" w:rsidTr="008E6D57">
        <w:tc>
          <w:tcPr>
            <w:tcW w:w="1458" w:type="dxa"/>
            <w:tcBorders>
              <w:bottom w:val="single" w:sz="48" w:space="0" w:color="auto"/>
            </w:tcBorders>
            <w:vAlign w:val="center"/>
          </w:tcPr>
          <w:p w14:paraId="0F133DCE" w14:textId="77777777" w:rsidR="00311A23" w:rsidRPr="00DF070C" w:rsidRDefault="00311A23" w:rsidP="007862C3">
            <w:pPr>
              <w:spacing w:after="0"/>
            </w:pPr>
            <w:r w:rsidRPr="00DF070C">
              <w:t>Thurs 2/1</w:t>
            </w:r>
          </w:p>
        </w:tc>
        <w:tc>
          <w:tcPr>
            <w:tcW w:w="2070" w:type="dxa"/>
            <w:vMerge/>
            <w:tcBorders>
              <w:bottom w:val="single" w:sz="48" w:space="0" w:color="auto"/>
            </w:tcBorders>
            <w:vAlign w:val="center"/>
          </w:tcPr>
          <w:p w14:paraId="7036C187" w14:textId="3B66A9EF" w:rsidR="00311A23" w:rsidRPr="00DF070C" w:rsidRDefault="00311A23" w:rsidP="007862C3">
            <w:pPr>
              <w:spacing w:after="0"/>
              <w:jc w:val="center"/>
            </w:pPr>
          </w:p>
        </w:tc>
        <w:tc>
          <w:tcPr>
            <w:tcW w:w="1530" w:type="dxa"/>
            <w:tcBorders>
              <w:bottom w:val="single" w:sz="48" w:space="0" w:color="auto"/>
            </w:tcBorders>
            <w:vAlign w:val="center"/>
          </w:tcPr>
          <w:p w14:paraId="7FAB52FF" w14:textId="4E195D0B" w:rsidR="00311A23" w:rsidRPr="00DF070C" w:rsidRDefault="0030689B" w:rsidP="007862C3">
            <w:pPr>
              <w:spacing w:after="0"/>
              <w:jc w:val="center"/>
            </w:pPr>
            <w:r w:rsidRPr="0030689B">
              <w:rPr>
                <w:i/>
              </w:rPr>
              <w:t>Masters of Sex</w:t>
            </w:r>
          </w:p>
        </w:tc>
        <w:tc>
          <w:tcPr>
            <w:tcW w:w="2340" w:type="dxa"/>
            <w:vMerge/>
            <w:tcBorders>
              <w:bottom w:val="single" w:sz="48" w:space="0" w:color="auto"/>
            </w:tcBorders>
            <w:vAlign w:val="center"/>
          </w:tcPr>
          <w:p w14:paraId="6A9C03AF" w14:textId="77777777" w:rsidR="00311A23" w:rsidRPr="00DF070C" w:rsidRDefault="00311A23" w:rsidP="007862C3">
            <w:pPr>
              <w:spacing w:after="0"/>
              <w:jc w:val="center"/>
            </w:pPr>
          </w:p>
        </w:tc>
        <w:tc>
          <w:tcPr>
            <w:tcW w:w="1458" w:type="dxa"/>
            <w:vMerge/>
            <w:tcBorders>
              <w:bottom w:val="single" w:sz="48" w:space="0" w:color="auto"/>
            </w:tcBorders>
            <w:vAlign w:val="center"/>
          </w:tcPr>
          <w:p w14:paraId="7E4644EF" w14:textId="6C91F776" w:rsidR="00311A23" w:rsidRPr="00DF070C" w:rsidRDefault="00311A23" w:rsidP="007862C3">
            <w:pPr>
              <w:spacing w:after="0"/>
              <w:jc w:val="center"/>
            </w:pPr>
          </w:p>
        </w:tc>
      </w:tr>
      <w:tr w:rsidR="00B85B94" w:rsidRPr="00DF070C" w14:paraId="5E0E1D49" w14:textId="77777777" w:rsidTr="00B85B94">
        <w:tc>
          <w:tcPr>
            <w:tcW w:w="8856" w:type="dxa"/>
            <w:gridSpan w:val="5"/>
            <w:vAlign w:val="center"/>
          </w:tcPr>
          <w:p w14:paraId="1373D70F" w14:textId="3C22AA62" w:rsidR="00B85B94" w:rsidRPr="00DF070C" w:rsidRDefault="00440BD6" w:rsidP="007862C3">
            <w:pPr>
              <w:spacing w:after="0"/>
              <w:jc w:val="center"/>
            </w:pPr>
            <w:r>
              <w:rPr>
                <w:b/>
              </w:rPr>
              <w:t>T</w:t>
            </w:r>
            <w:r w:rsidR="00B85B94" w:rsidRPr="00311A23">
              <w:rPr>
                <w:b/>
              </w:rPr>
              <w:t>est 1</w:t>
            </w:r>
            <w:r>
              <w:rPr>
                <w:b/>
              </w:rPr>
              <w:t xml:space="preserve">: </w:t>
            </w:r>
            <w:r w:rsidR="00F95DB1">
              <w:rPr>
                <w:b/>
              </w:rPr>
              <w:t>Available</w:t>
            </w:r>
            <w:r>
              <w:rPr>
                <w:b/>
              </w:rPr>
              <w:t xml:space="preserve"> 2/2</w:t>
            </w:r>
            <w:r w:rsidR="00B85B94">
              <w:rPr>
                <w:b/>
              </w:rPr>
              <w:t>, due 2/5</w:t>
            </w:r>
            <w:r>
              <w:rPr>
                <w:b/>
              </w:rPr>
              <w:t xml:space="preserve"> by midnight</w:t>
            </w:r>
          </w:p>
        </w:tc>
      </w:tr>
      <w:tr w:rsidR="007862C3" w:rsidRPr="00DF070C" w14:paraId="0D19499D" w14:textId="77777777" w:rsidTr="007862C3">
        <w:trPr>
          <w:trHeight w:val="377"/>
        </w:trPr>
        <w:tc>
          <w:tcPr>
            <w:tcW w:w="1458" w:type="dxa"/>
            <w:tcBorders>
              <w:bottom w:val="single" w:sz="4" w:space="0" w:color="auto"/>
            </w:tcBorders>
            <w:vAlign w:val="center"/>
          </w:tcPr>
          <w:p w14:paraId="2737D309" w14:textId="4288BB1E" w:rsidR="007862C3" w:rsidRPr="00DF070C" w:rsidRDefault="007862C3" w:rsidP="007862C3">
            <w:pPr>
              <w:spacing w:after="0"/>
            </w:pPr>
            <w:r w:rsidRPr="00DF070C">
              <w:t>Tues 2/6</w:t>
            </w:r>
          </w:p>
        </w:tc>
        <w:tc>
          <w:tcPr>
            <w:tcW w:w="2070" w:type="dxa"/>
            <w:vMerge w:val="restart"/>
            <w:vAlign w:val="center"/>
          </w:tcPr>
          <w:p w14:paraId="23A7C847" w14:textId="0F164753" w:rsidR="007862C3" w:rsidRDefault="007862C3" w:rsidP="007862C3">
            <w:pPr>
              <w:spacing w:after="0"/>
              <w:jc w:val="center"/>
            </w:pPr>
            <w:r>
              <w:t>Evolutionary perspective</w:t>
            </w:r>
          </w:p>
        </w:tc>
        <w:tc>
          <w:tcPr>
            <w:tcW w:w="1530" w:type="dxa"/>
            <w:vMerge w:val="restart"/>
            <w:vAlign w:val="center"/>
          </w:tcPr>
          <w:p w14:paraId="76BB149F" w14:textId="77777777" w:rsidR="007862C3" w:rsidRPr="00DF070C" w:rsidRDefault="007862C3" w:rsidP="007862C3">
            <w:pPr>
              <w:spacing w:after="0"/>
            </w:pPr>
          </w:p>
        </w:tc>
        <w:tc>
          <w:tcPr>
            <w:tcW w:w="2340" w:type="dxa"/>
            <w:vMerge w:val="restart"/>
            <w:vAlign w:val="center"/>
          </w:tcPr>
          <w:p w14:paraId="021306E2" w14:textId="24A5C443" w:rsidR="007862C3" w:rsidRDefault="007862C3" w:rsidP="007862C3">
            <w:pPr>
              <w:spacing w:after="0"/>
              <w:jc w:val="center"/>
            </w:pPr>
            <w:r>
              <w:t>Behavioral immune system activity</w:t>
            </w:r>
          </w:p>
        </w:tc>
        <w:tc>
          <w:tcPr>
            <w:tcW w:w="1458" w:type="dxa"/>
            <w:vMerge w:val="restart"/>
            <w:vAlign w:val="center"/>
          </w:tcPr>
          <w:p w14:paraId="2EFBCDF7" w14:textId="5A06F447" w:rsidR="007862C3" w:rsidRDefault="007862C3" w:rsidP="007862C3">
            <w:pPr>
              <w:spacing w:after="0"/>
              <w:jc w:val="center"/>
            </w:pPr>
            <w:r>
              <w:t xml:space="preserve">B&amp;W </w:t>
            </w:r>
            <w:proofErr w:type="spellStart"/>
            <w:r>
              <w:t>ch</w:t>
            </w:r>
            <w:proofErr w:type="spellEnd"/>
            <w:r>
              <w:t xml:space="preserve"> 2-3; Mead </w:t>
            </w:r>
            <w:proofErr w:type="spellStart"/>
            <w:r>
              <w:t>ch</w:t>
            </w:r>
            <w:proofErr w:type="spellEnd"/>
            <w:r>
              <w:t xml:space="preserve"> 8-9</w:t>
            </w:r>
          </w:p>
        </w:tc>
      </w:tr>
      <w:tr w:rsidR="007862C3" w:rsidRPr="00DF070C" w14:paraId="6E41D40D" w14:textId="77777777" w:rsidTr="008E6D57">
        <w:tc>
          <w:tcPr>
            <w:tcW w:w="1458" w:type="dxa"/>
            <w:tcBorders>
              <w:bottom w:val="single" w:sz="48" w:space="0" w:color="auto"/>
            </w:tcBorders>
            <w:vAlign w:val="center"/>
          </w:tcPr>
          <w:p w14:paraId="5E865442" w14:textId="77777777" w:rsidR="007862C3" w:rsidRPr="00DF070C" w:rsidRDefault="007862C3" w:rsidP="007862C3">
            <w:pPr>
              <w:spacing w:after="0"/>
            </w:pPr>
            <w:r w:rsidRPr="00DF070C">
              <w:t>Thurs 2/8</w:t>
            </w:r>
          </w:p>
        </w:tc>
        <w:tc>
          <w:tcPr>
            <w:tcW w:w="2070" w:type="dxa"/>
            <w:vMerge/>
            <w:tcBorders>
              <w:bottom w:val="single" w:sz="48" w:space="0" w:color="auto"/>
            </w:tcBorders>
            <w:vAlign w:val="center"/>
          </w:tcPr>
          <w:p w14:paraId="625B408A" w14:textId="0DCD111D" w:rsidR="007862C3" w:rsidRPr="00DF070C" w:rsidRDefault="007862C3" w:rsidP="007862C3">
            <w:pPr>
              <w:spacing w:after="0"/>
              <w:jc w:val="center"/>
            </w:pPr>
          </w:p>
        </w:tc>
        <w:tc>
          <w:tcPr>
            <w:tcW w:w="1530" w:type="dxa"/>
            <w:vMerge/>
            <w:tcBorders>
              <w:bottom w:val="single" w:sz="48" w:space="0" w:color="auto"/>
            </w:tcBorders>
            <w:vAlign w:val="center"/>
          </w:tcPr>
          <w:p w14:paraId="61C7E2CB" w14:textId="77777777" w:rsidR="007862C3" w:rsidRPr="00DF070C" w:rsidRDefault="007862C3" w:rsidP="007862C3">
            <w:pPr>
              <w:spacing w:after="0"/>
            </w:pPr>
          </w:p>
        </w:tc>
        <w:tc>
          <w:tcPr>
            <w:tcW w:w="2340" w:type="dxa"/>
            <w:vMerge/>
            <w:tcBorders>
              <w:bottom w:val="single" w:sz="48" w:space="0" w:color="auto"/>
            </w:tcBorders>
            <w:vAlign w:val="center"/>
          </w:tcPr>
          <w:p w14:paraId="4C547ED4" w14:textId="4866A3C6" w:rsidR="007862C3" w:rsidRPr="00DF070C" w:rsidRDefault="007862C3" w:rsidP="007862C3">
            <w:pPr>
              <w:spacing w:after="0"/>
              <w:jc w:val="center"/>
            </w:pPr>
          </w:p>
        </w:tc>
        <w:tc>
          <w:tcPr>
            <w:tcW w:w="1458" w:type="dxa"/>
            <w:vMerge/>
            <w:tcBorders>
              <w:bottom w:val="single" w:sz="48" w:space="0" w:color="auto"/>
            </w:tcBorders>
            <w:vAlign w:val="center"/>
          </w:tcPr>
          <w:p w14:paraId="6092793C" w14:textId="696927DE" w:rsidR="007862C3" w:rsidRPr="00DF070C" w:rsidRDefault="007862C3" w:rsidP="007862C3">
            <w:pPr>
              <w:spacing w:after="0"/>
            </w:pPr>
          </w:p>
        </w:tc>
      </w:tr>
      <w:tr w:rsidR="007862C3" w:rsidRPr="00DF070C" w14:paraId="2C7034CA" w14:textId="77777777" w:rsidTr="007862C3">
        <w:trPr>
          <w:trHeight w:val="420"/>
        </w:trPr>
        <w:tc>
          <w:tcPr>
            <w:tcW w:w="1458" w:type="dxa"/>
            <w:vAlign w:val="center"/>
          </w:tcPr>
          <w:p w14:paraId="6E70EE15" w14:textId="77777777" w:rsidR="007862C3" w:rsidRPr="00DF070C" w:rsidRDefault="007862C3" w:rsidP="007862C3">
            <w:pPr>
              <w:spacing w:after="0"/>
            </w:pPr>
            <w:r w:rsidRPr="00DF070C">
              <w:t>Tues 2/13</w:t>
            </w:r>
          </w:p>
        </w:tc>
        <w:tc>
          <w:tcPr>
            <w:tcW w:w="2070" w:type="dxa"/>
            <w:vMerge w:val="restart"/>
            <w:vAlign w:val="center"/>
          </w:tcPr>
          <w:p w14:paraId="7D6A831A" w14:textId="019BCE5B" w:rsidR="007862C3" w:rsidRPr="00DF070C" w:rsidRDefault="007862C3" w:rsidP="007862C3">
            <w:pPr>
              <w:spacing w:after="0"/>
              <w:jc w:val="center"/>
            </w:pPr>
            <w:r>
              <w:t>Deceit, self-</w:t>
            </w:r>
            <w:r>
              <w:lastRenderedPageBreak/>
              <w:t>deception, &amp; sex</w:t>
            </w:r>
          </w:p>
        </w:tc>
        <w:tc>
          <w:tcPr>
            <w:tcW w:w="1530" w:type="dxa"/>
            <w:vMerge w:val="restart"/>
            <w:vAlign w:val="center"/>
          </w:tcPr>
          <w:p w14:paraId="7A3476CD" w14:textId="3D479A20" w:rsidR="007862C3" w:rsidRPr="00DF070C" w:rsidRDefault="007862C3" w:rsidP="007862C3">
            <w:pPr>
              <w:spacing w:after="0"/>
              <w:jc w:val="center"/>
            </w:pPr>
          </w:p>
        </w:tc>
        <w:tc>
          <w:tcPr>
            <w:tcW w:w="2340" w:type="dxa"/>
            <w:vMerge w:val="restart"/>
            <w:vAlign w:val="center"/>
          </w:tcPr>
          <w:p w14:paraId="49BE8823" w14:textId="440928EB" w:rsidR="007862C3" w:rsidRPr="00DF070C" w:rsidRDefault="007862C3" w:rsidP="007862C3">
            <w:pPr>
              <w:spacing w:after="0"/>
              <w:jc w:val="center"/>
            </w:pPr>
            <w:r>
              <w:t>Smelly t-shirt activity</w:t>
            </w:r>
          </w:p>
        </w:tc>
        <w:tc>
          <w:tcPr>
            <w:tcW w:w="1458" w:type="dxa"/>
            <w:vMerge w:val="restart"/>
            <w:vAlign w:val="center"/>
          </w:tcPr>
          <w:p w14:paraId="2D7995AF" w14:textId="57D62CDF" w:rsidR="007862C3" w:rsidRPr="00DF070C" w:rsidRDefault="007862C3" w:rsidP="007862C3">
            <w:pPr>
              <w:spacing w:after="0"/>
              <w:jc w:val="center"/>
            </w:pPr>
            <w:r>
              <w:t xml:space="preserve">Lynn et al. </w:t>
            </w:r>
            <w:r>
              <w:lastRenderedPageBreak/>
              <w:t xml:space="preserve">2014; Mead </w:t>
            </w:r>
            <w:proofErr w:type="spellStart"/>
            <w:r>
              <w:t>ch</w:t>
            </w:r>
            <w:proofErr w:type="spellEnd"/>
            <w:r>
              <w:t xml:space="preserve"> 10-11</w:t>
            </w:r>
          </w:p>
        </w:tc>
      </w:tr>
      <w:tr w:rsidR="007862C3" w:rsidRPr="00DF070C" w14:paraId="157FA815" w14:textId="77777777" w:rsidTr="008E6D57">
        <w:trPr>
          <w:trHeight w:val="340"/>
        </w:trPr>
        <w:tc>
          <w:tcPr>
            <w:tcW w:w="1458" w:type="dxa"/>
            <w:tcBorders>
              <w:bottom w:val="single" w:sz="48" w:space="0" w:color="auto"/>
            </w:tcBorders>
            <w:vAlign w:val="center"/>
          </w:tcPr>
          <w:p w14:paraId="192CA2B0" w14:textId="77777777" w:rsidR="007862C3" w:rsidRPr="00DF070C" w:rsidRDefault="007862C3" w:rsidP="0025144A">
            <w:r w:rsidRPr="00DF070C">
              <w:lastRenderedPageBreak/>
              <w:t>Thurs 2/15</w:t>
            </w:r>
          </w:p>
        </w:tc>
        <w:tc>
          <w:tcPr>
            <w:tcW w:w="2070" w:type="dxa"/>
            <w:vMerge/>
            <w:tcBorders>
              <w:bottom w:val="single" w:sz="48" w:space="0" w:color="auto"/>
            </w:tcBorders>
            <w:vAlign w:val="center"/>
          </w:tcPr>
          <w:p w14:paraId="6069F415" w14:textId="706CFED1" w:rsidR="007862C3" w:rsidRPr="00DF070C" w:rsidRDefault="007862C3" w:rsidP="008D33ED">
            <w:pPr>
              <w:jc w:val="center"/>
            </w:pPr>
          </w:p>
        </w:tc>
        <w:tc>
          <w:tcPr>
            <w:tcW w:w="1530" w:type="dxa"/>
            <w:vMerge/>
            <w:tcBorders>
              <w:bottom w:val="single" w:sz="48" w:space="0" w:color="auto"/>
            </w:tcBorders>
            <w:vAlign w:val="center"/>
          </w:tcPr>
          <w:p w14:paraId="5BC5A1AB" w14:textId="77777777" w:rsidR="007862C3" w:rsidRPr="00DF070C" w:rsidRDefault="007862C3" w:rsidP="008D33ED">
            <w:pPr>
              <w:jc w:val="center"/>
            </w:pPr>
          </w:p>
        </w:tc>
        <w:tc>
          <w:tcPr>
            <w:tcW w:w="2340" w:type="dxa"/>
            <w:vMerge/>
            <w:tcBorders>
              <w:bottom w:val="single" w:sz="48" w:space="0" w:color="auto"/>
            </w:tcBorders>
            <w:vAlign w:val="center"/>
          </w:tcPr>
          <w:p w14:paraId="47D8075F" w14:textId="7539C360" w:rsidR="007862C3" w:rsidRPr="00DF070C" w:rsidRDefault="007862C3" w:rsidP="008D33ED">
            <w:pPr>
              <w:jc w:val="center"/>
            </w:pPr>
          </w:p>
        </w:tc>
        <w:tc>
          <w:tcPr>
            <w:tcW w:w="1458" w:type="dxa"/>
            <w:vMerge/>
            <w:tcBorders>
              <w:bottom w:val="single" w:sz="48" w:space="0" w:color="auto"/>
            </w:tcBorders>
            <w:vAlign w:val="center"/>
          </w:tcPr>
          <w:p w14:paraId="459F90B7" w14:textId="2A7DBF31" w:rsidR="007862C3" w:rsidRPr="00DF070C" w:rsidRDefault="007862C3" w:rsidP="008D33ED">
            <w:pPr>
              <w:jc w:val="center"/>
            </w:pPr>
          </w:p>
        </w:tc>
      </w:tr>
      <w:tr w:rsidR="0030689B" w:rsidRPr="00DF070C" w14:paraId="523B3ADC" w14:textId="77777777" w:rsidTr="00F95DB1">
        <w:tc>
          <w:tcPr>
            <w:tcW w:w="1458" w:type="dxa"/>
            <w:vAlign w:val="center"/>
          </w:tcPr>
          <w:p w14:paraId="5D5FDACF" w14:textId="77777777" w:rsidR="0030689B" w:rsidRPr="00DF070C" w:rsidRDefault="0030689B" w:rsidP="007862C3">
            <w:pPr>
              <w:spacing w:after="0"/>
            </w:pPr>
            <w:r w:rsidRPr="00DF070C">
              <w:lastRenderedPageBreak/>
              <w:t>Tues 2/20</w:t>
            </w:r>
          </w:p>
        </w:tc>
        <w:tc>
          <w:tcPr>
            <w:tcW w:w="2070" w:type="dxa"/>
            <w:vMerge w:val="restart"/>
            <w:vAlign w:val="center"/>
          </w:tcPr>
          <w:p w14:paraId="415A2558" w14:textId="1DEFCA09" w:rsidR="0030689B" w:rsidRPr="00DF070C" w:rsidRDefault="0030689B" w:rsidP="007862C3">
            <w:pPr>
              <w:spacing w:after="0"/>
              <w:jc w:val="center"/>
            </w:pPr>
            <w:r>
              <w:t>Courtship</w:t>
            </w:r>
          </w:p>
        </w:tc>
        <w:tc>
          <w:tcPr>
            <w:tcW w:w="1530" w:type="dxa"/>
            <w:vAlign w:val="center"/>
          </w:tcPr>
          <w:p w14:paraId="3A577B42" w14:textId="3F09E9C1" w:rsidR="0030689B" w:rsidRPr="00DF070C" w:rsidRDefault="00607FBF" w:rsidP="007862C3">
            <w:pPr>
              <w:spacing w:after="0"/>
              <w:jc w:val="center"/>
            </w:pPr>
            <w:hyperlink r:id="rId15" w:history="1">
              <w:r w:rsidR="0030689B" w:rsidRPr="0030689B">
                <w:rPr>
                  <w:rStyle w:val="Hyperlink"/>
                  <w:i/>
                </w:rPr>
                <w:t>Science of Sex Appeal</w:t>
              </w:r>
            </w:hyperlink>
          </w:p>
        </w:tc>
        <w:tc>
          <w:tcPr>
            <w:tcW w:w="2340" w:type="dxa"/>
            <w:vMerge w:val="restart"/>
            <w:vAlign w:val="center"/>
          </w:tcPr>
          <w:p w14:paraId="49206818" w14:textId="1E6FD133" w:rsidR="0030689B" w:rsidRPr="00DF070C" w:rsidRDefault="0030689B" w:rsidP="007862C3">
            <w:pPr>
              <w:spacing w:after="0"/>
              <w:jc w:val="center"/>
            </w:pPr>
            <w:r>
              <w:t>Ethology activity</w:t>
            </w:r>
          </w:p>
        </w:tc>
        <w:tc>
          <w:tcPr>
            <w:tcW w:w="1458" w:type="dxa"/>
            <w:vMerge w:val="restart"/>
            <w:vAlign w:val="center"/>
          </w:tcPr>
          <w:p w14:paraId="7B4647BE" w14:textId="4E844220" w:rsidR="0030689B" w:rsidRPr="00DF070C" w:rsidRDefault="0030689B" w:rsidP="007862C3">
            <w:pPr>
              <w:spacing w:after="0"/>
              <w:jc w:val="center"/>
            </w:pPr>
            <w:r>
              <w:t xml:space="preserve">Fisher </w:t>
            </w:r>
            <w:proofErr w:type="spellStart"/>
            <w:r>
              <w:t>ch</w:t>
            </w:r>
            <w:proofErr w:type="spellEnd"/>
            <w:r>
              <w:t xml:space="preserve"> 1-2; Mead </w:t>
            </w:r>
            <w:proofErr w:type="spellStart"/>
            <w:r>
              <w:t>ch</w:t>
            </w:r>
            <w:proofErr w:type="spellEnd"/>
            <w:r>
              <w:t xml:space="preserve"> 12-13</w:t>
            </w:r>
          </w:p>
        </w:tc>
      </w:tr>
      <w:tr w:rsidR="0030689B" w:rsidRPr="00DF070C" w14:paraId="7CD8847D" w14:textId="77777777" w:rsidTr="008E6D57">
        <w:tc>
          <w:tcPr>
            <w:tcW w:w="1458" w:type="dxa"/>
            <w:tcBorders>
              <w:bottom w:val="single" w:sz="48" w:space="0" w:color="auto"/>
            </w:tcBorders>
            <w:vAlign w:val="center"/>
          </w:tcPr>
          <w:p w14:paraId="454DE70F" w14:textId="77777777" w:rsidR="0030689B" w:rsidRPr="00DF070C" w:rsidRDefault="0030689B" w:rsidP="007862C3">
            <w:pPr>
              <w:spacing w:after="0"/>
            </w:pPr>
            <w:r w:rsidRPr="00DF070C">
              <w:t>Thurs 2/22</w:t>
            </w:r>
          </w:p>
        </w:tc>
        <w:tc>
          <w:tcPr>
            <w:tcW w:w="2070" w:type="dxa"/>
            <w:vMerge/>
            <w:tcBorders>
              <w:bottom w:val="single" w:sz="48" w:space="0" w:color="auto"/>
            </w:tcBorders>
            <w:vAlign w:val="center"/>
          </w:tcPr>
          <w:p w14:paraId="58A5FBD2" w14:textId="0338BEAE" w:rsidR="0030689B" w:rsidRPr="00DF070C" w:rsidRDefault="0030689B" w:rsidP="007862C3">
            <w:pPr>
              <w:spacing w:after="0"/>
            </w:pPr>
          </w:p>
        </w:tc>
        <w:tc>
          <w:tcPr>
            <w:tcW w:w="1530" w:type="dxa"/>
            <w:tcBorders>
              <w:bottom w:val="single" w:sz="48" w:space="0" w:color="auto"/>
            </w:tcBorders>
            <w:vAlign w:val="center"/>
          </w:tcPr>
          <w:p w14:paraId="72BA8B2A" w14:textId="3640EC79" w:rsidR="0030689B" w:rsidRPr="00311A23" w:rsidRDefault="0030689B" w:rsidP="007862C3">
            <w:pPr>
              <w:spacing w:after="0"/>
              <w:jc w:val="center"/>
              <w:rPr>
                <w:i/>
              </w:rPr>
            </w:pPr>
          </w:p>
        </w:tc>
        <w:tc>
          <w:tcPr>
            <w:tcW w:w="2340" w:type="dxa"/>
            <w:vMerge/>
            <w:tcBorders>
              <w:bottom w:val="single" w:sz="48" w:space="0" w:color="auto"/>
            </w:tcBorders>
            <w:vAlign w:val="center"/>
          </w:tcPr>
          <w:p w14:paraId="7979CF54" w14:textId="74814638" w:rsidR="0030689B" w:rsidRPr="00DF070C" w:rsidRDefault="0030689B" w:rsidP="007862C3">
            <w:pPr>
              <w:spacing w:after="0"/>
              <w:jc w:val="center"/>
            </w:pPr>
          </w:p>
        </w:tc>
        <w:tc>
          <w:tcPr>
            <w:tcW w:w="1458" w:type="dxa"/>
            <w:vMerge/>
            <w:tcBorders>
              <w:bottom w:val="single" w:sz="48" w:space="0" w:color="auto"/>
            </w:tcBorders>
            <w:vAlign w:val="center"/>
          </w:tcPr>
          <w:p w14:paraId="5113BA22" w14:textId="574C7A12" w:rsidR="0030689B" w:rsidRPr="00DF070C" w:rsidRDefault="0030689B" w:rsidP="007862C3">
            <w:pPr>
              <w:spacing w:after="0"/>
              <w:jc w:val="center"/>
            </w:pPr>
          </w:p>
        </w:tc>
      </w:tr>
      <w:tr w:rsidR="0030689B" w:rsidRPr="00DF070C" w14:paraId="7B697062" w14:textId="77777777" w:rsidTr="00F95DB1">
        <w:tc>
          <w:tcPr>
            <w:tcW w:w="1458" w:type="dxa"/>
            <w:vAlign w:val="center"/>
          </w:tcPr>
          <w:p w14:paraId="195F9CF5" w14:textId="77777777" w:rsidR="0030689B" w:rsidRPr="00DF070C" w:rsidRDefault="0030689B" w:rsidP="007862C3">
            <w:pPr>
              <w:spacing w:after="0"/>
            </w:pPr>
            <w:r w:rsidRPr="00DF070C">
              <w:t>Tues 2/27</w:t>
            </w:r>
          </w:p>
        </w:tc>
        <w:tc>
          <w:tcPr>
            <w:tcW w:w="2070" w:type="dxa"/>
            <w:vMerge w:val="restart"/>
            <w:vAlign w:val="center"/>
          </w:tcPr>
          <w:p w14:paraId="04152C10" w14:textId="2ABB1083" w:rsidR="0030689B" w:rsidRPr="00DF070C" w:rsidRDefault="0030689B" w:rsidP="007862C3">
            <w:pPr>
              <w:spacing w:after="0"/>
              <w:jc w:val="center"/>
            </w:pPr>
            <w:r>
              <w:t>Comparative psychology</w:t>
            </w:r>
          </w:p>
        </w:tc>
        <w:tc>
          <w:tcPr>
            <w:tcW w:w="1530" w:type="dxa"/>
            <w:vMerge w:val="restart"/>
            <w:vAlign w:val="center"/>
          </w:tcPr>
          <w:p w14:paraId="3B48191C" w14:textId="71D36349" w:rsidR="0030689B" w:rsidRPr="00DF070C" w:rsidRDefault="0030689B" w:rsidP="007862C3">
            <w:pPr>
              <w:spacing w:after="0"/>
              <w:jc w:val="center"/>
            </w:pPr>
          </w:p>
        </w:tc>
        <w:tc>
          <w:tcPr>
            <w:tcW w:w="2340" w:type="dxa"/>
            <w:vMerge w:val="restart"/>
            <w:vAlign w:val="center"/>
          </w:tcPr>
          <w:p w14:paraId="57F822F5" w14:textId="77777777" w:rsidR="0030689B" w:rsidRPr="00DF070C" w:rsidRDefault="0030689B" w:rsidP="007862C3">
            <w:pPr>
              <w:spacing w:after="0"/>
              <w:jc w:val="center"/>
            </w:pPr>
          </w:p>
        </w:tc>
        <w:tc>
          <w:tcPr>
            <w:tcW w:w="1458" w:type="dxa"/>
            <w:vMerge w:val="restart"/>
            <w:vAlign w:val="center"/>
          </w:tcPr>
          <w:p w14:paraId="6561FE66" w14:textId="16DF722F" w:rsidR="0030689B" w:rsidRPr="00DF070C" w:rsidRDefault="0030689B" w:rsidP="007862C3">
            <w:pPr>
              <w:spacing w:after="0"/>
              <w:jc w:val="center"/>
            </w:pPr>
            <w:r>
              <w:t xml:space="preserve">Fisher </w:t>
            </w:r>
            <w:proofErr w:type="spellStart"/>
            <w:r>
              <w:t>ch</w:t>
            </w:r>
            <w:proofErr w:type="spellEnd"/>
            <w:r>
              <w:t xml:space="preserve"> 6; Mead </w:t>
            </w:r>
            <w:proofErr w:type="spellStart"/>
            <w:r>
              <w:t>ch</w:t>
            </w:r>
            <w:proofErr w:type="spellEnd"/>
            <w:r>
              <w:t xml:space="preserve"> 14</w:t>
            </w:r>
          </w:p>
        </w:tc>
      </w:tr>
      <w:tr w:rsidR="0030689B" w:rsidRPr="00DF070C" w14:paraId="7AAE14CA" w14:textId="77777777" w:rsidTr="008E6D57">
        <w:tc>
          <w:tcPr>
            <w:tcW w:w="1458" w:type="dxa"/>
            <w:tcBorders>
              <w:bottom w:val="single" w:sz="48" w:space="0" w:color="auto"/>
            </w:tcBorders>
            <w:vAlign w:val="center"/>
          </w:tcPr>
          <w:p w14:paraId="17095DEF" w14:textId="77777777" w:rsidR="0030689B" w:rsidRPr="00DF070C" w:rsidRDefault="0030689B" w:rsidP="007862C3">
            <w:pPr>
              <w:spacing w:after="0"/>
            </w:pPr>
            <w:r w:rsidRPr="00DF070C">
              <w:t>Thurs 3/1</w:t>
            </w:r>
          </w:p>
        </w:tc>
        <w:tc>
          <w:tcPr>
            <w:tcW w:w="2070" w:type="dxa"/>
            <w:vMerge/>
            <w:tcBorders>
              <w:bottom w:val="single" w:sz="48" w:space="0" w:color="auto"/>
            </w:tcBorders>
            <w:vAlign w:val="center"/>
          </w:tcPr>
          <w:p w14:paraId="5D6556E4" w14:textId="657535FF" w:rsidR="0030689B" w:rsidRPr="00DF070C" w:rsidRDefault="0030689B" w:rsidP="007862C3">
            <w:pPr>
              <w:spacing w:after="0"/>
              <w:jc w:val="center"/>
            </w:pPr>
          </w:p>
        </w:tc>
        <w:tc>
          <w:tcPr>
            <w:tcW w:w="1530" w:type="dxa"/>
            <w:vMerge/>
            <w:tcBorders>
              <w:bottom w:val="single" w:sz="48" w:space="0" w:color="auto"/>
            </w:tcBorders>
            <w:vAlign w:val="center"/>
          </w:tcPr>
          <w:p w14:paraId="13C34418" w14:textId="74D4938E" w:rsidR="0030689B" w:rsidRPr="00DF070C" w:rsidRDefault="0030689B" w:rsidP="007862C3">
            <w:pPr>
              <w:spacing w:after="0"/>
              <w:jc w:val="center"/>
            </w:pPr>
          </w:p>
        </w:tc>
        <w:tc>
          <w:tcPr>
            <w:tcW w:w="2340" w:type="dxa"/>
            <w:vMerge/>
            <w:tcBorders>
              <w:bottom w:val="single" w:sz="48" w:space="0" w:color="auto"/>
            </w:tcBorders>
            <w:vAlign w:val="center"/>
          </w:tcPr>
          <w:p w14:paraId="45180956" w14:textId="77777777" w:rsidR="0030689B" w:rsidRPr="00DF070C" w:rsidRDefault="0030689B" w:rsidP="007862C3">
            <w:pPr>
              <w:spacing w:after="0"/>
              <w:jc w:val="center"/>
            </w:pPr>
          </w:p>
        </w:tc>
        <w:tc>
          <w:tcPr>
            <w:tcW w:w="1458" w:type="dxa"/>
            <w:vMerge/>
            <w:tcBorders>
              <w:bottom w:val="single" w:sz="48" w:space="0" w:color="auto"/>
            </w:tcBorders>
            <w:vAlign w:val="center"/>
          </w:tcPr>
          <w:p w14:paraId="462B000F" w14:textId="4380FF3E" w:rsidR="0030689B" w:rsidRPr="00DF070C" w:rsidRDefault="0030689B" w:rsidP="007862C3">
            <w:pPr>
              <w:spacing w:after="0"/>
              <w:jc w:val="center"/>
            </w:pPr>
          </w:p>
        </w:tc>
      </w:tr>
      <w:tr w:rsidR="00440BD6" w:rsidRPr="00DF070C" w14:paraId="2ECF73D2" w14:textId="77777777" w:rsidTr="00440BD6">
        <w:tc>
          <w:tcPr>
            <w:tcW w:w="8856" w:type="dxa"/>
            <w:gridSpan w:val="5"/>
            <w:vAlign w:val="center"/>
          </w:tcPr>
          <w:p w14:paraId="407DA27D" w14:textId="280CC40D" w:rsidR="00440BD6" w:rsidRPr="00440BD6" w:rsidRDefault="00440BD6" w:rsidP="007862C3">
            <w:pPr>
              <w:spacing w:after="0"/>
              <w:jc w:val="center"/>
              <w:rPr>
                <w:b/>
              </w:rPr>
            </w:pPr>
            <w:r w:rsidRPr="00440BD6">
              <w:rPr>
                <w:b/>
              </w:rPr>
              <w:t xml:space="preserve">Midterm exam: </w:t>
            </w:r>
            <w:r w:rsidR="00F95DB1">
              <w:rPr>
                <w:b/>
              </w:rPr>
              <w:t>Available</w:t>
            </w:r>
            <w:r w:rsidRPr="00440BD6">
              <w:rPr>
                <w:b/>
              </w:rPr>
              <w:t xml:space="preserve"> 3/2, due 3/5 by midnight</w:t>
            </w:r>
          </w:p>
        </w:tc>
      </w:tr>
      <w:tr w:rsidR="007862C3" w:rsidRPr="00DF070C" w14:paraId="6B3645F1" w14:textId="77777777" w:rsidTr="007862C3">
        <w:trPr>
          <w:trHeight w:val="584"/>
        </w:trPr>
        <w:tc>
          <w:tcPr>
            <w:tcW w:w="1458" w:type="dxa"/>
            <w:vAlign w:val="center"/>
          </w:tcPr>
          <w:p w14:paraId="03608551" w14:textId="77777777" w:rsidR="007862C3" w:rsidRPr="00DF070C" w:rsidRDefault="007862C3" w:rsidP="007862C3">
            <w:pPr>
              <w:spacing w:after="0"/>
            </w:pPr>
            <w:r w:rsidRPr="00DF070C">
              <w:t>Tues 3/6</w:t>
            </w:r>
          </w:p>
        </w:tc>
        <w:tc>
          <w:tcPr>
            <w:tcW w:w="2070" w:type="dxa"/>
            <w:vMerge w:val="restart"/>
            <w:vAlign w:val="center"/>
          </w:tcPr>
          <w:p w14:paraId="28E738B0" w14:textId="32C87EB2" w:rsidR="007862C3" w:rsidRPr="00DF070C" w:rsidRDefault="007862C3" w:rsidP="007862C3">
            <w:pPr>
              <w:spacing w:after="0"/>
              <w:jc w:val="center"/>
            </w:pPr>
            <w:r>
              <w:t>Comparative sexual anatomy</w:t>
            </w:r>
          </w:p>
        </w:tc>
        <w:tc>
          <w:tcPr>
            <w:tcW w:w="1530" w:type="dxa"/>
            <w:vMerge w:val="restart"/>
            <w:vAlign w:val="center"/>
          </w:tcPr>
          <w:p w14:paraId="49767D9F" w14:textId="0ECC6B3E" w:rsidR="007862C3" w:rsidRPr="00DF070C" w:rsidRDefault="007862C3" w:rsidP="007862C3">
            <w:pPr>
              <w:spacing w:after="0"/>
              <w:jc w:val="center"/>
            </w:pPr>
          </w:p>
        </w:tc>
        <w:tc>
          <w:tcPr>
            <w:tcW w:w="2340" w:type="dxa"/>
            <w:vMerge w:val="restart"/>
            <w:vAlign w:val="center"/>
          </w:tcPr>
          <w:p w14:paraId="61BE13C0" w14:textId="24E5272B" w:rsidR="007862C3" w:rsidRPr="00DF070C" w:rsidRDefault="007862C3" w:rsidP="007862C3">
            <w:pPr>
              <w:spacing w:after="0"/>
              <w:jc w:val="center"/>
            </w:pPr>
          </w:p>
        </w:tc>
        <w:tc>
          <w:tcPr>
            <w:tcW w:w="1458" w:type="dxa"/>
            <w:vMerge w:val="restart"/>
            <w:vAlign w:val="center"/>
          </w:tcPr>
          <w:p w14:paraId="5408A888" w14:textId="2727E118" w:rsidR="007862C3" w:rsidRPr="00DF070C" w:rsidRDefault="007862C3" w:rsidP="007862C3">
            <w:pPr>
              <w:spacing w:after="0"/>
              <w:jc w:val="center"/>
            </w:pPr>
            <w:r>
              <w:t xml:space="preserve">B&amp;W </w:t>
            </w:r>
            <w:proofErr w:type="spellStart"/>
            <w:r>
              <w:t>ch</w:t>
            </w:r>
            <w:proofErr w:type="spellEnd"/>
            <w:r>
              <w:t xml:space="preserve"> 5-6; Middlesex </w:t>
            </w:r>
            <w:proofErr w:type="spellStart"/>
            <w:r>
              <w:t>pp</w:t>
            </w:r>
            <w:proofErr w:type="spellEnd"/>
            <w:r>
              <w:t xml:space="preserve"> 1-78</w:t>
            </w:r>
          </w:p>
        </w:tc>
      </w:tr>
      <w:tr w:rsidR="007862C3" w:rsidRPr="00DF070C" w14:paraId="1737517B" w14:textId="77777777" w:rsidTr="007862C3">
        <w:trPr>
          <w:trHeight w:val="449"/>
        </w:trPr>
        <w:tc>
          <w:tcPr>
            <w:tcW w:w="1458" w:type="dxa"/>
            <w:tcBorders>
              <w:bottom w:val="single" w:sz="48" w:space="0" w:color="auto"/>
            </w:tcBorders>
            <w:vAlign w:val="center"/>
          </w:tcPr>
          <w:p w14:paraId="1C2614E8" w14:textId="77777777" w:rsidR="007862C3" w:rsidRPr="00DF070C" w:rsidRDefault="007862C3" w:rsidP="0025144A">
            <w:r w:rsidRPr="00DF070C">
              <w:t>Thurs 3/8</w:t>
            </w:r>
          </w:p>
        </w:tc>
        <w:tc>
          <w:tcPr>
            <w:tcW w:w="2070" w:type="dxa"/>
            <w:vMerge/>
            <w:tcBorders>
              <w:bottom w:val="single" w:sz="48" w:space="0" w:color="auto"/>
            </w:tcBorders>
            <w:vAlign w:val="center"/>
          </w:tcPr>
          <w:p w14:paraId="4ED68EE3" w14:textId="77777777" w:rsidR="007862C3" w:rsidRPr="00E7289D" w:rsidRDefault="007862C3" w:rsidP="00440BD6">
            <w:pPr>
              <w:rPr>
                <w:b/>
              </w:rPr>
            </w:pPr>
          </w:p>
        </w:tc>
        <w:tc>
          <w:tcPr>
            <w:tcW w:w="1530" w:type="dxa"/>
            <w:vMerge/>
            <w:tcBorders>
              <w:bottom w:val="single" w:sz="48" w:space="0" w:color="auto"/>
            </w:tcBorders>
            <w:vAlign w:val="center"/>
          </w:tcPr>
          <w:p w14:paraId="18348B16" w14:textId="77777777" w:rsidR="007862C3" w:rsidRPr="00E7289D" w:rsidRDefault="007862C3" w:rsidP="00440BD6">
            <w:pPr>
              <w:rPr>
                <w:b/>
              </w:rPr>
            </w:pPr>
          </w:p>
        </w:tc>
        <w:tc>
          <w:tcPr>
            <w:tcW w:w="2340" w:type="dxa"/>
            <w:vMerge/>
            <w:tcBorders>
              <w:bottom w:val="single" w:sz="48" w:space="0" w:color="auto"/>
            </w:tcBorders>
            <w:vAlign w:val="center"/>
          </w:tcPr>
          <w:p w14:paraId="373AAB59" w14:textId="6F8B5205" w:rsidR="007862C3" w:rsidRPr="00E7289D" w:rsidRDefault="007862C3" w:rsidP="00440BD6">
            <w:pPr>
              <w:rPr>
                <w:b/>
              </w:rPr>
            </w:pPr>
          </w:p>
        </w:tc>
        <w:tc>
          <w:tcPr>
            <w:tcW w:w="1458" w:type="dxa"/>
            <w:vMerge/>
            <w:tcBorders>
              <w:bottom w:val="single" w:sz="48" w:space="0" w:color="auto"/>
            </w:tcBorders>
            <w:vAlign w:val="center"/>
          </w:tcPr>
          <w:p w14:paraId="60CC431B" w14:textId="75E4C016" w:rsidR="007862C3" w:rsidRPr="00DF070C" w:rsidRDefault="007862C3" w:rsidP="00F95DB1">
            <w:pPr>
              <w:jc w:val="center"/>
            </w:pPr>
          </w:p>
        </w:tc>
      </w:tr>
      <w:tr w:rsidR="00E7289D" w:rsidRPr="00DF070C" w14:paraId="44457F65" w14:textId="77777777" w:rsidTr="00E7289D">
        <w:tc>
          <w:tcPr>
            <w:tcW w:w="1458" w:type="dxa"/>
            <w:vAlign w:val="center"/>
          </w:tcPr>
          <w:p w14:paraId="403D9A06" w14:textId="77777777" w:rsidR="00E7289D" w:rsidRPr="00DF070C" w:rsidRDefault="00E7289D" w:rsidP="007862C3">
            <w:pPr>
              <w:spacing w:after="0"/>
            </w:pPr>
            <w:r w:rsidRPr="00DF070C">
              <w:t>Tues 3/13</w:t>
            </w:r>
          </w:p>
        </w:tc>
        <w:tc>
          <w:tcPr>
            <w:tcW w:w="7398" w:type="dxa"/>
            <w:gridSpan w:val="4"/>
            <w:vMerge w:val="restart"/>
            <w:vAlign w:val="center"/>
          </w:tcPr>
          <w:p w14:paraId="69E9AAAC" w14:textId="69DE208C" w:rsidR="00E7289D" w:rsidRPr="00DF070C" w:rsidRDefault="00E7289D" w:rsidP="007862C3">
            <w:pPr>
              <w:spacing w:after="0"/>
              <w:jc w:val="center"/>
            </w:pPr>
            <w:r w:rsidRPr="00DF070C">
              <w:t>SPRING BREAK</w:t>
            </w:r>
          </w:p>
        </w:tc>
      </w:tr>
      <w:tr w:rsidR="00E7289D" w:rsidRPr="00DF070C" w14:paraId="7B0F4E47" w14:textId="77777777" w:rsidTr="008E6D57">
        <w:tc>
          <w:tcPr>
            <w:tcW w:w="1458" w:type="dxa"/>
            <w:tcBorders>
              <w:bottom w:val="single" w:sz="48" w:space="0" w:color="auto"/>
            </w:tcBorders>
            <w:vAlign w:val="center"/>
          </w:tcPr>
          <w:p w14:paraId="393529A6" w14:textId="77777777" w:rsidR="00E7289D" w:rsidRPr="00DF070C" w:rsidRDefault="00E7289D" w:rsidP="007862C3">
            <w:pPr>
              <w:spacing w:after="0"/>
            </w:pPr>
            <w:r w:rsidRPr="00DF070C">
              <w:t>Thurs 3/15</w:t>
            </w:r>
          </w:p>
        </w:tc>
        <w:tc>
          <w:tcPr>
            <w:tcW w:w="7398" w:type="dxa"/>
            <w:gridSpan w:val="4"/>
            <w:vMerge/>
            <w:tcBorders>
              <w:bottom w:val="single" w:sz="48" w:space="0" w:color="auto"/>
            </w:tcBorders>
            <w:vAlign w:val="center"/>
          </w:tcPr>
          <w:p w14:paraId="2834578C" w14:textId="5BEFA5A1" w:rsidR="00E7289D" w:rsidRPr="00DF070C" w:rsidRDefault="00E7289D" w:rsidP="007862C3">
            <w:pPr>
              <w:spacing w:after="0"/>
              <w:jc w:val="center"/>
            </w:pPr>
          </w:p>
        </w:tc>
      </w:tr>
      <w:tr w:rsidR="00E7289D" w:rsidRPr="00DF070C" w14:paraId="025387AB" w14:textId="77777777" w:rsidTr="00F95DB1">
        <w:tc>
          <w:tcPr>
            <w:tcW w:w="1458" w:type="dxa"/>
            <w:vAlign w:val="center"/>
          </w:tcPr>
          <w:p w14:paraId="153AF162" w14:textId="77777777" w:rsidR="00E7289D" w:rsidRPr="00DF070C" w:rsidRDefault="00E7289D" w:rsidP="007862C3">
            <w:pPr>
              <w:spacing w:after="0"/>
            </w:pPr>
            <w:r w:rsidRPr="00DF070C">
              <w:t>Tues 3/20</w:t>
            </w:r>
          </w:p>
        </w:tc>
        <w:tc>
          <w:tcPr>
            <w:tcW w:w="2070" w:type="dxa"/>
            <w:vMerge w:val="restart"/>
            <w:vAlign w:val="center"/>
          </w:tcPr>
          <w:p w14:paraId="4080CD52" w14:textId="1096E08B" w:rsidR="00E7289D" w:rsidRPr="00DF070C" w:rsidRDefault="00F95DB1" w:rsidP="007862C3">
            <w:pPr>
              <w:spacing w:after="0"/>
              <w:jc w:val="center"/>
            </w:pPr>
            <w:r>
              <w:t>Sexual differentiation</w:t>
            </w:r>
          </w:p>
        </w:tc>
        <w:tc>
          <w:tcPr>
            <w:tcW w:w="1530" w:type="dxa"/>
            <w:vAlign w:val="center"/>
          </w:tcPr>
          <w:p w14:paraId="2851AA7E" w14:textId="4DBAFE9A" w:rsidR="00E7289D" w:rsidRPr="00DF070C" w:rsidRDefault="00F95DB1" w:rsidP="007862C3">
            <w:pPr>
              <w:spacing w:after="0"/>
              <w:jc w:val="center"/>
            </w:pPr>
            <w:r>
              <w:t>Female circumcision</w:t>
            </w:r>
          </w:p>
        </w:tc>
        <w:tc>
          <w:tcPr>
            <w:tcW w:w="2340" w:type="dxa"/>
            <w:vMerge w:val="restart"/>
            <w:vAlign w:val="center"/>
          </w:tcPr>
          <w:p w14:paraId="6006663C" w14:textId="6CAEDA82" w:rsidR="00E7289D" w:rsidRPr="00DF070C" w:rsidRDefault="00E7289D" w:rsidP="007862C3">
            <w:pPr>
              <w:spacing w:after="0"/>
              <w:jc w:val="center"/>
            </w:pPr>
          </w:p>
        </w:tc>
        <w:tc>
          <w:tcPr>
            <w:tcW w:w="1458" w:type="dxa"/>
            <w:vMerge w:val="restart"/>
            <w:vAlign w:val="center"/>
          </w:tcPr>
          <w:p w14:paraId="114AEC2F" w14:textId="00D1092A" w:rsidR="00E7289D" w:rsidRPr="00DF070C" w:rsidRDefault="00F95DB1" w:rsidP="007862C3">
            <w:pPr>
              <w:spacing w:after="0"/>
              <w:jc w:val="center"/>
            </w:pPr>
            <w:r>
              <w:t xml:space="preserve">B&amp;W </w:t>
            </w:r>
            <w:proofErr w:type="spellStart"/>
            <w:r>
              <w:t>ch</w:t>
            </w:r>
            <w:proofErr w:type="spellEnd"/>
            <w:r>
              <w:t xml:space="preserve"> 7</w:t>
            </w:r>
            <w:r w:rsidR="00E7289D">
              <w:t>; Middlesex</w:t>
            </w:r>
            <w:r w:rsidR="002B5952">
              <w:t xml:space="preserve"> pp. 79-</w:t>
            </w:r>
            <w:r w:rsidR="00057358">
              <w:t>165</w:t>
            </w:r>
          </w:p>
        </w:tc>
      </w:tr>
      <w:tr w:rsidR="00E7289D" w:rsidRPr="00DF070C" w14:paraId="78EEB2D7" w14:textId="77777777" w:rsidTr="008E6D57">
        <w:tc>
          <w:tcPr>
            <w:tcW w:w="1458" w:type="dxa"/>
            <w:tcBorders>
              <w:bottom w:val="single" w:sz="48" w:space="0" w:color="auto"/>
            </w:tcBorders>
            <w:vAlign w:val="center"/>
          </w:tcPr>
          <w:p w14:paraId="59884E43" w14:textId="77777777" w:rsidR="00E7289D" w:rsidRPr="00DF070C" w:rsidRDefault="00E7289D" w:rsidP="007862C3">
            <w:pPr>
              <w:spacing w:after="0"/>
            </w:pPr>
            <w:r w:rsidRPr="00DF070C">
              <w:t>Thurs 3/22</w:t>
            </w:r>
          </w:p>
        </w:tc>
        <w:tc>
          <w:tcPr>
            <w:tcW w:w="2070" w:type="dxa"/>
            <w:vMerge/>
            <w:tcBorders>
              <w:bottom w:val="single" w:sz="48" w:space="0" w:color="auto"/>
            </w:tcBorders>
            <w:vAlign w:val="center"/>
          </w:tcPr>
          <w:p w14:paraId="292CF11C" w14:textId="77777777" w:rsidR="00E7289D" w:rsidRPr="00DF070C" w:rsidRDefault="00E7289D" w:rsidP="007862C3">
            <w:pPr>
              <w:spacing w:after="0"/>
            </w:pPr>
          </w:p>
        </w:tc>
        <w:tc>
          <w:tcPr>
            <w:tcW w:w="1530" w:type="dxa"/>
            <w:tcBorders>
              <w:bottom w:val="single" w:sz="48" w:space="0" w:color="auto"/>
            </w:tcBorders>
            <w:vAlign w:val="center"/>
          </w:tcPr>
          <w:p w14:paraId="3C2A7A37" w14:textId="77777777" w:rsidR="00E7289D" w:rsidRPr="00DF070C" w:rsidRDefault="00E7289D" w:rsidP="007862C3">
            <w:pPr>
              <w:spacing w:after="0"/>
            </w:pPr>
          </w:p>
        </w:tc>
        <w:tc>
          <w:tcPr>
            <w:tcW w:w="2340" w:type="dxa"/>
            <w:vMerge/>
            <w:tcBorders>
              <w:bottom w:val="single" w:sz="48" w:space="0" w:color="auto"/>
            </w:tcBorders>
            <w:vAlign w:val="center"/>
          </w:tcPr>
          <w:p w14:paraId="449F6EEA" w14:textId="77777777" w:rsidR="00E7289D" w:rsidRPr="00DF070C" w:rsidRDefault="00E7289D" w:rsidP="007862C3">
            <w:pPr>
              <w:spacing w:after="0"/>
            </w:pPr>
          </w:p>
        </w:tc>
        <w:tc>
          <w:tcPr>
            <w:tcW w:w="1458" w:type="dxa"/>
            <w:vMerge/>
            <w:tcBorders>
              <w:bottom w:val="single" w:sz="48" w:space="0" w:color="auto"/>
            </w:tcBorders>
            <w:vAlign w:val="center"/>
          </w:tcPr>
          <w:p w14:paraId="5D2F4173" w14:textId="0FF79C1E" w:rsidR="00E7289D" w:rsidRPr="00DF070C" w:rsidRDefault="00E7289D" w:rsidP="007862C3">
            <w:pPr>
              <w:spacing w:after="0"/>
            </w:pPr>
          </w:p>
        </w:tc>
      </w:tr>
      <w:tr w:rsidR="00E7289D" w:rsidRPr="00DF070C" w14:paraId="1B8441B7" w14:textId="77777777" w:rsidTr="007862C3">
        <w:trPr>
          <w:trHeight w:val="564"/>
        </w:trPr>
        <w:tc>
          <w:tcPr>
            <w:tcW w:w="1458" w:type="dxa"/>
            <w:vAlign w:val="center"/>
          </w:tcPr>
          <w:p w14:paraId="784FC8AE" w14:textId="77777777" w:rsidR="00E7289D" w:rsidRPr="00DF070C" w:rsidRDefault="00E7289D" w:rsidP="007862C3">
            <w:pPr>
              <w:spacing w:after="0"/>
            </w:pPr>
            <w:r w:rsidRPr="00DF070C">
              <w:t>Tues 3/27</w:t>
            </w:r>
          </w:p>
        </w:tc>
        <w:tc>
          <w:tcPr>
            <w:tcW w:w="2070" w:type="dxa"/>
            <w:vMerge w:val="restart"/>
            <w:vAlign w:val="center"/>
          </w:tcPr>
          <w:p w14:paraId="27D2AEAD" w14:textId="34D23F3E" w:rsidR="00E7289D" w:rsidRPr="00DF070C" w:rsidRDefault="00057358" w:rsidP="007862C3">
            <w:pPr>
              <w:spacing w:after="0"/>
              <w:jc w:val="center"/>
            </w:pPr>
            <w:r>
              <w:t>Developmental sexuality</w:t>
            </w:r>
          </w:p>
        </w:tc>
        <w:tc>
          <w:tcPr>
            <w:tcW w:w="1530" w:type="dxa"/>
            <w:vAlign w:val="center"/>
          </w:tcPr>
          <w:p w14:paraId="5883F93D" w14:textId="575BF4C7" w:rsidR="00E7289D" w:rsidRPr="00E7289D" w:rsidRDefault="00E7289D" w:rsidP="007862C3">
            <w:pPr>
              <w:spacing w:after="0"/>
              <w:jc w:val="center"/>
              <w:rPr>
                <w:i/>
              </w:rPr>
            </w:pPr>
          </w:p>
        </w:tc>
        <w:tc>
          <w:tcPr>
            <w:tcW w:w="2340" w:type="dxa"/>
            <w:vMerge w:val="restart"/>
            <w:vAlign w:val="center"/>
          </w:tcPr>
          <w:p w14:paraId="59FD838F" w14:textId="424967D0" w:rsidR="00E7289D" w:rsidRPr="00DF070C" w:rsidRDefault="00057358" w:rsidP="007862C3">
            <w:pPr>
              <w:spacing w:after="0"/>
              <w:jc w:val="center"/>
            </w:pPr>
            <w:r>
              <w:t>Birth control activity</w:t>
            </w:r>
          </w:p>
        </w:tc>
        <w:tc>
          <w:tcPr>
            <w:tcW w:w="1458" w:type="dxa"/>
            <w:vMerge w:val="restart"/>
            <w:vAlign w:val="center"/>
          </w:tcPr>
          <w:p w14:paraId="6DACDC17" w14:textId="1B7902EA" w:rsidR="00E7289D" w:rsidRPr="00DF070C" w:rsidRDefault="00057358" w:rsidP="007862C3">
            <w:pPr>
              <w:spacing w:after="0"/>
              <w:jc w:val="center"/>
            </w:pPr>
            <w:r>
              <w:t xml:space="preserve">B&amp;W </w:t>
            </w:r>
            <w:proofErr w:type="spellStart"/>
            <w:r>
              <w:t>ch</w:t>
            </w:r>
            <w:proofErr w:type="spellEnd"/>
            <w:r>
              <w:t xml:space="preserve"> 9-10; Middlesex pp. 166-231</w:t>
            </w:r>
            <w:r w:rsidR="00E7289D" w:rsidRPr="00DF070C">
              <w:fldChar w:fldCharType="begin"/>
            </w:r>
            <w:r w:rsidR="00E7289D" w:rsidRPr="00DF070C">
              <w:instrText>ADDIN RW.CITE{{4244 Bingham, Paul M 2017/h}}</w:instrText>
            </w:r>
            <w:r w:rsidR="00E7289D" w:rsidRPr="00DF070C">
              <w:fldChar w:fldCharType="end"/>
            </w:r>
          </w:p>
        </w:tc>
      </w:tr>
      <w:tr w:rsidR="00E7289D" w:rsidRPr="00DF070C" w14:paraId="0F33A61E" w14:textId="77777777" w:rsidTr="008E6D57">
        <w:tc>
          <w:tcPr>
            <w:tcW w:w="1458" w:type="dxa"/>
            <w:tcBorders>
              <w:bottom w:val="single" w:sz="48" w:space="0" w:color="auto"/>
            </w:tcBorders>
            <w:vAlign w:val="center"/>
          </w:tcPr>
          <w:p w14:paraId="5448021C" w14:textId="77777777" w:rsidR="00E7289D" w:rsidRPr="00DF070C" w:rsidRDefault="00E7289D" w:rsidP="007862C3">
            <w:pPr>
              <w:spacing w:after="0"/>
            </w:pPr>
            <w:r w:rsidRPr="00DF070C">
              <w:t>Thurs 3/29</w:t>
            </w:r>
          </w:p>
        </w:tc>
        <w:tc>
          <w:tcPr>
            <w:tcW w:w="2070" w:type="dxa"/>
            <w:vMerge/>
            <w:tcBorders>
              <w:bottom w:val="single" w:sz="48" w:space="0" w:color="auto"/>
            </w:tcBorders>
            <w:vAlign w:val="center"/>
          </w:tcPr>
          <w:p w14:paraId="6985C5C9" w14:textId="2D31ACC3" w:rsidR="00E7289D" w:rsidRPr="00DF070C" w:rsidRDefault="00E7289D" w:rsidP="007862C3">
            <w:pPr>
              <w:spacing w:after="0"/>
              <w:jc w:val="center"/>
            </w:pPr>
          </w:p>
        </w:tc>
        <w:tc>
          <w:tcPr>
            <w:tcW w:w="1530" w:type="dxa"/>
            <w:tcBorders>
              <w:bottom w:val="single" w:sz="48" w:space="0" w:color="auto"/>
            </w:tcBorders>
            <w:vAlign w:val="center"/>
          </w:tcPr>
          <w:p w14:paraId="4C019326" w14:textId="7DCA69E7" w:rsidR="00E7289D" w:rsidRPr="00DF070C" w:rsidRDefault="00607FBF" w:rsidP="007862C3">
            <w:pPr>
              <w:spacing w:after="0"/>
              <w:jc w:val="center"/>
            </w:pPr>
            <w:hyperlink r:id="rId16" w:history="1">
              <w:r w:rsidR="0030689B" w:rsidRPr="0030689B">
                <w:rPr>
                  <w:rStyle w:val="Hyperlink"/>
                  <w:i/>
                </w:rPr>
                <w:t>The Perfect Vagina</w:t>
              </w:r>
            </w:hyperlink>
          </w:p>
        </w:tc>
        <w:tc>
          <w:tcPr>
            <w:tcW w:w="2340" w:type="dxa"/>
            <w:vMerge/>
            <w:tcBorders>
              <w:bottom w:val="single" w:sz="48" w:space="0" w:color="auto"/>
            </w:tcBorders>
            <w:vAlign w:val="center"/>
          </w:tcPr>
          <w:p w14:paraId="7376FE8E" w14:textId="77777777" w:rsidR="00E7289D" w:rsidRPr="00DF070C" w:rsidRDefault="00E7289D" w:rsidP="007862C3">
            <w:pPr>
              <w:spacing w:after="0"/>
              <w:jc w:val="center"/>
            </w:pPr>
          </w:p>
        </w:tc>
        <w:tc>
          <w:tcPr>
            <w:tcW w:w="1458" w:type="dxa"/>
            <w:vMerge/>
            <w:tcBorders>
              <w:bottom w:val="single" w:sz="48" w:space="0" w:color="auto"/>
            </w:tcBorders>
            <w:vAlign w:val="center"/>
          </w:tcPr>
          <w:p w14:paraId="3710810D" w14:textId="0D193A16" w:rsidR="00E7289D" w:rsidRPr="00DF070C" w:rsidRDefault="00E7289D" w:rsidP="007862C3">
            <w:pPr>
              <w:spacing w:after="0"/>
              <w:jc w:val="center"/>
            </w:pPr>
          </w:p>
        </w:tc>
      </w:tr>
      <w:tr w:rsidR="00057358" w:rsidRPr="00DF070C" w14:paraId="07A0745D" w14:textId="77777777" w:rsidTr="008E6D57">
        <w:tc>
          <w:tcPr>
            <w:tcW w:w="8856" w:type="dxa"/>
            <w:gridSpan w:val="5"/>
            <w:vAlign w:val="center"/>
          </w:tcPr>
          <w:p w14:paraId="7910768A" w14:textId="72DC9508" w:rsidR="00057358" w:rsidRPr="00F95DB1" w:rsidRDefault="00057358" w:rsidP="007862C3">
            <w:pPr>
              <w:spacing w:after="0"/>
              <w:jc w:val="center"/>
              <w:rPr>
                <w:b/>
              </w:rPr>
            </w:pPr>
            <w:r w:rsidRPr="00F95DB1">
              <w:rPr>
                <w:b/>
              </w:rPr>
              <w:t>Test</w:t>
            </w:r>
            <w:r>
              <w:rPr>
                <w:b/>
              </w:rPr>
              <w:t xml:space="preserve"> 3: Available 3/30, due 4/2</w:t>
            </w:r>
            <w:r w:rsidRPr="00F95DB1">
              <w:rPr>
                <w:b/>
              </w:rPr>
              <w:t xml:space="preserve"> by midnight</w:t>
            </w:r>
          </w:p>
        </w:tc>
      </w:tr>
      <w:tr w:rsidR="00057358" w:rsidRPr="00DF070C" w14:paraId="3845E3FC" w14:textId="77777777" w:rsidTr="00F95DB1">
        <w:tc>
          <w:tcPr>
            <w:tcW w:w="1458" w:type="dxa"/>
            <w:vAlign w:val="center"/>
          </w:tcPr>
          <w:p w14:paraId="4B7890EF" w14:textId="77777777" w:rsidR="00057358" w:rsidRPr="00DF070C" w:rsidRDefault="00057358" w:rsidP="007862C3">
            <w:pPr>
              <w:spacing w:after="0"/>
            </w:pPr>
            <w:r w:rsidRPr="00DF070C">
              <w:t>Tues 4/3</w:t>
            </w:r>
          </w:p>
        </w:tc>
        <w:tc>
          <w:tcPr>
            <w:tcW w:w="2070" w:type="dxa"/>
            <w:vMerge w:val="restart"/>
            <w:vAlign w:val="center"/>
          </w:tcPr>
          <w:p w14:paraId="6B5CF7F7" w14:textId="57804F2B" w:rsidR="00057358" w:rsidRPr="00DF070C" w:rsidRDefault="00057358" w:rsidP="007862C3">
            <w:pPr>
              <w:spacing w:after="0"/>
              <w:jc w:val="center"/>
            </w:pPr>
            <w:r>
              <w:t>Human sexual response</w:t>
            </w:r>
          </w:p>
        </w:tc>
        <w:tc>
          <w:tcPr>
            <w:tcW w:w="1530" w:type="dxa"/>
            <w:vMerge w:val="restart"/>
            <w:vAlign w:val="center"/>
          </w:tcPr>
          <w:p w14:paraId="68A1A215" w14:textId="5649667D" w:rsidR="00057358" w:rsidRPr="00F95DB1" w:rsidRDefault="00057358" w:rsidP="007862C3">
            <w:pPr>
              <w:spacing w:after="0"/>
              <w:jc w:val="center"/>
              <w:rPr>
                <w:i/>
              </w:rPr>
            </w:pPr>
          </w:p>
        </w:tc>
        <w:tc>
          <w:tcPr>
            <w:tcW w:w="2340" w:type="dxa"/>
            <w:vMerge w:val="restart"/>
            <w:vAlign w:val="center"/>
          </w:tcPr>
          <w:p w14:paraId="1BD3FA70" w14:textId="011DD405" w:rsidR="00057358" w:rsidRPr="00DF070C" w:rsidRDefault="00057358" w:rsidP="007862C3">
            <w:pPr>
              <w:spacing w:after="0"/>
              <w:jc w:val="center"/>
            </w:pPr>
            <w:r>
              <w:t>Orgasm activity</w:t>
            </w:r>
          </w:p>
        </w:tc>
        <w:tc>
          <w:tcPr>
            <w:tcW w:w="1458" w:type="dxa"/>
            <w:vMerge w:val="restart"/>
            <w:vAlign w:val="center"/>
          </w:tcPr>
          <w:p w14:paraId="2E3B695D" w14:textId="1AC996F8" w:rsidR="00057358" w:rsidRPr="00DF070C" w:rsidRDefault="00057358" w:rsidP="007862C3">
            <w:pPr>
              <w:spacing w:after="0"/>
              <w:jc w:val="center"/>
            </w:pPr>
            <w:r>
              <w:t xml:space="preserve">B&amp;W </w:t>
            </w:r>
            <w:proofErr w:type="spellStart"/>
            <w:r>
              <w:t>ch</w:t>
            </w:r>
            <w:proofErr w:type="spellEnd"/>
            <w:r>
              <w:t xml:space="preserve"> 11; Middlesex pp. 232-306</w:t>
            </w:r>
          </w:p>
        </w:tc>
      </w:tr>
      <w:tr w:rsidR="00057358" w:rsidRPr="00DF070C" w14:paraId="4E7C36EA" w14:textId="77777777" w:rsidTr="008E6D57">
        <w:tc>
          <w:tcPr>
            <w:tcW w:w="1458" w:type="dxa"/>
            <w:tcBorders>
              <w:bottom w:val="single" w:sz="48" w:space="0" w:color="auto"/>
            </w:tcBorders>
            <w:vAlign w:val="center"/>
          </w:tcPr>
          <w:p w14:paraId="19357F8A" w14:textId="0E538FBE" w:rsidR="00057358" w:rsidRPr="00DF070C" w:rsidRDefault="00057358" w:rsidP="007862C3">
            <w:pPr>
              <w:spacing w:after="0"/>
            </w:pPr>
            <w:r w:rsidRPr="00DF070C">
              <w:t>Thurs 4/5</w:t>
            </w:r>
          </w:p>
        </w:tc>
        <w:tc>
          <w:tcPr>
            <w:tcW w:w="2070" w:type="dxa"/>
            <w:vMerge/>
            <w:tcBorders>
              <w:bottom w:val="single" w:sz="48" w:space="0" w:color="auto"/>
            </w:tcBorders>
            <w:vAlign w:val="center"/>
          </w:tcPr>
          <w:p w14:paraId="346A977E" w14:textId="18EF3DA8" w:rsidR="00057358" w:rsidRPr="00DF070C" w:rsidRDefault="00057358" w:rsidP="007862C3">
            <w:pPr>
              <w:spacing w:after="0"/>
              <w:jc w:val="center"/>
            </w:pPr>
          </w:p>
        </w:tc>
        <w:tc>
          <w:tcPr>
            <w:tcW w:w="1530" w:type="dxa"/>
            <w:vMerge/>
            <w:tcBorders>
              <w:bottom w:val="single" w:sz="48" w:space="0" w:color="auto"/>
            </w:tcBorders>
            <w:vAlign w:val="center"/>
          </w:tcPr>
          <w:p w14:paraId="784285C0" w14:textId="2352ECEA" w:rsidR="00057358" w:rsidRPr="00DF070C" w:rsidRDefault="00057358" w:rsidP="007862C3">
            <w:pPr>
              <w:spacing w:after="0"/>
              <w:jc w:val="center"/>
            </w:pPr>
          </w:p>
        </w:tc>
        <w:tc>
          <w:tcPr>
            <w:tcW w:w="2340" w:type="dxa"/>
            <w:vMerge/>
            <w:tcBorders>
              <w:bottom w:val="single" w:sz="48" w:space="0" w:color="auto"/>
            </w:tcBorders>
            <w:vAlign w:val="center"/>
          </w:tcPr>
          <w:p w14:paraId="2B1213CF" w14:textId="77777777" w:rsidR="00057358" w:rsidRPr="00DF070C" w:rsidRDefault="00057358" w:rsidP="007862C3">
            <w:pPr>
              <w:spacing w:after="0"/>
              <w:jc w:val="center"/>
            </w:pPr>
          </w:p>
        </w:tc>
        <w:tc>
          <w:tcPr>
            <w:tcW w:w="1458" w:type="dxa"/>
            <w:vMerge/>
            <w:tcBorders>
              <w:bottom w:val="single" w:sz="48" w:space="0" w:color="auto"/>
            </w:tcBorders>
            <w:vAlign w:val="center"/>
          </w:tcPr>
          <w:p w14:paraId="6F8EA5D1" w14:textId="7B801F0F" w:rsidR="00057358" w:rsidRPr="00DF070C" w:rsidRDefault="00057358" w:rsidP="007862C3">
            <w:pPr>
              <w:spacing w:after="0"/>
              <w:jc w:val="center"/>
            </w:pPr>
          </w:p>
        </w:tc>
      </w:tr>
      <w:tr w:rsidR="00057358" w:rsidRPr="00DF070C" w14:paraId="3378CFE2" w14:textId="77777777" w:rsidTr="007862C3">
        <w:trPr>
          <w:trHeight w:val="438"/>
        </w:trPr>
        <w:tc>
          <w:tcPr>
            <w:tcW w:w="1458" w:type="dxa"/>
            <w:vAlign w:val="center"/>
          </w:tcPr>
          <w:p w14:paraId="6C481429" w14:textId="77777777" w:rsidR="00057358" w:rsidRPr="00DF070C" w:rsidRDefault="00057358" w:rsidP="007862C3">
            <w:pPr>
              <w:spacing w:after="0"/>
            </w:pPr>
            <w:r w:rsidRPr="00DF070C">
              <w:t>Tues 4/10</w:t>
            </w:r>
          </w:p>
        </w:tc>
        <w:tc>
          <w:tcPr>
            <w:tcW w:w="2070" w:type="dxa"/>
            <w:vMerge w:val="restart"/>
            <w:vAlign w:val="center"/>
          </w:tcPr>
          <w:p w14:paraId="243A4C07" w14:textId="219BB587" w:rsidR="00057358" w:rsidRPr="00DF070C" w:rsidRDefault="00057358" w:rsidP="007862C3">
            <w:pPr>
              <w:spacing w:after="0"/>
              <w:jc w:val="center"/>
            </w:pPr>
            <w:r>
              <w:t>Sexual identity</w:t>
            </w:r>
          </w:p>
        </w:tc>
        <w:tc>
          <w:tcPr>
            <w:tcW w:w="1530" w:type="dxa"/>
            <w:vAlign w:val="center"/>
          </w:tcPr>
          <w:p w14:paraId="6B836801" w14:textId="6E0074C5" w:rsidR="00057358" w:rsidRPr="00DF070C" w:rsidRDefault="00057358" w:rsidP="007862C3">
            <w:pPr>
              <w:spacing w:after="0"/>
              <w:jc w:val="center"/>
            </w:pPr>
          </w:p>
        </w:tc>
        <w:tc>
          <w:tcPr>
            <w:tcW w:w="2340" w:type="dxa"/>
            <w:vMerge w:val="restart"/>
            <w:vAlign w:val="center"/>
          </w:tcPr>
          <w:p w14:paraId="2B39E8CC" w14:textId="211B3BB1" w:rsidR="00057358" w:rsidRPr="00DF070C" w:rsidRDefault="00057358" w:rsidP="007862C3">
            <w:pPr>
              <w:spacing w:after="0"/>
              <w:jc w:val="center"/>
            </w:pPr>
            <w:r>
              <w:t>Queer activity</w:t>
            </w:r>
          </w:p>
        </w:tc>
        <w:tc>
          <w:tcPr>
            <w:tcW w:w="1458" w:type="dxa"/>
            <w:vMerge w:val="restart"/>
            <w:vAlign w:val="center"/>
          </w:tcPr>
          <w:p w14:paraId="67A4AC74" w14:textId="2071009B" w:rsidR="00057358" w:rsidRPr="00DF070C" w:rsidRDefault="00057358" w:rsidP="007862C3">
            <w:pPr>
              <w:spacing w:after="0"/>
              <w:jc w:val="center"/>
            </w:pPr>
            <w:r>
              <w:t xml:space="preserve">B&amp;W </w:t>
            </w:r>
            <w:proofErr w:type="spellStart"/>
            <w:r>
              <w:t>ch</w:t>
            </w:r>
            <w:proofErr w:type="spellEnd"/>
            <w:r>
              <w:t xml:space="preserve"> 11; Middlesex pp. 307-400</w:t>
            </w:r>
          </w:p>
        </w:tc>
      </w:tr>
      <w:tr w:rsidR="00057358" w:rsidRPr="00DF070C" w14:paraId="2EA1CB12" w14:textId="77777777" w:rsidTr="008E6D57">
        <w:tc>
          <w:tcPr>
            <w:tcW w:w="1458" w:type="dxa"/>
            <w:tcBorders>
              <w:bottom w:val="single" w:sz="48" w:space="0" w:color="auto"/>
            </w:tcBorders>
            <w:vAlign w:val="center"/>
          </w:tcPr>
          <w:p w14:paraId="3CCBE09A" w14:textId="77777777" w:rsidR="00057358" w:rsidRPr="00DF070C" w:rsidRDefault="00057358" w:rsidP="007862C3">
            <w:pPr>
              <w:spacing w:after="0"/>
            </w:pPr>
            <w:r w:rsidRPr="00DF070C">
              <w:t>Thurs 4/12</w:t>
            </w:r>
          </w:p>
        </w:tc>
        <w:tc>
          <w:tcPr>
            <w:tcW w:w="2070" w:type="dxa"/>
            <w:vMerge/>
            <w:tcBorders>
              <w:bottom w:val="single" w:sz="48" w:space="0" w:color="auto"/>
            </w:tcBorders>
            <w:vAlign w:val="center"/>
          </w:tcPr>
          <w:p w14:paraId="74744311" w14:textId="6BF680E9" w:rsidR="00057358" w:rsidRPr="00DF070C" w:rsidRDefault="00057358" w:rsidP="007862C3">
            <w:pPr>
              <w:spacing w:after="0"/>
              <w:jc w:val="center"/>
            </w:pPr>
          </w:p>
        </w:tc>
        <w:tc>
          <w:tcPr>
            <w:tcW w:w="1530" w:type="dxa"/>
            <w:tcBorders>
              <w:bottom w:val="single" w:sz="48" w:space="0" w:color="auto"/>
            </w:tcBorders>
            <w:vAlign w:val="center"/>
          </w:tcPr>
          <w:p w14:paraId="2B3DDC30" w14:textId="228CA593" w:rsidR="00057358" w:rsidRPr="00E7289D" w:rsidRDefault="0030689B" w:rsidP="007862C3">
            <w:pPr>
              <w:spacing w:after="0"/>
              <w:jc w:val="center"/>
              <w:rPr>
                <w:i/>
              </w:rPr>
            </w:pPr>
            <w:r w:rsidRPr="00E7289D">
              <w:rPr>
                <w:i/>
              </w:rPr>
              <w:t>Paradise Bent</w:t>
            </w:r>
          </w:p>
        </w:tc>
        <w:tc>
          <w:tcPr>
            <w:tcW w:w="2340" w:type="dxa"/>
            <w:vMerge/>
            <w:tcBorders>
              <w:bottom w:val="single" w:sz="48" w:space="0" w:color="auto"/>
            </w:tcBorders>
            <w:vAlign w:val="center"/>
          </w:tcPr>
          <w:p w14:paraId="7F34DE66" w14:textId="74372F95" w:rsidR="00057358" w:rsidRPr="00DF070C" w:rsidRDefault="00057358" w:rsidP="007862C3">
            <w:pPr>
              <w:spacing w:after="0"/>
              <w:jc w:val="center"/>
            </w:pPr>
          </w:p>
        </w:tc>
        <w:tc>
          <w:tcPr>
            <w:tcW w:w="1458" w:type="dxa"/>
            <w:vMerge/>
            <w:tcBorders>
              <w:bottom w:val="single" w:sz="48" w:space="0" w:color="auto"/>
            </w:tcBorders>
            <w:vAlign w:val="center"/>
          </w:tcPr>
          <w:p w14:paraId="2A44DB67" w14:textId="0457EA56" w:rsidR="00057358" w:rsidRPr="00DF070C" w:rsidRDefault="00057358" w:rsidP="007862C3">
            <w:pPr>
              <w:spacing w:after="0"/>
              <w:jc w:val="center"/>
            </w:pPr>
          </w:p>
        </w:tc>
      </w:tr>
      <w:tr w:rsidR="007862C3" w:rsidRPr="00DF070C" w14:paraId="0D5CAB83" w14:textId="77777777" w:rsidTr="008E6D57">
        <w:tc>
          <w:tcPr>
            <w:tcW w:w="1458" w:type="dxa"/>
            <w:vAlign w:val="center"/>
          </w:tcPr>
          <w:p w14:paraId="0FF8446A" w14:textId="77777777" w:rsidR="007862C3" w:rsidRPr="00DF070C" w:rsidRDefault="007862C3" w:rsidP="007862C3">
            <w:pPr>
              <w:spacing w:after="0"/>
            </w:pPr>
            <w:r w:rsidRPr="00DF070C">
              <w:t>Tues 4/17</w:t>
            </w:r>
          </w:p>
        </w:tc>
        <w:tc>
          <w:tcPr>
            <w:tcW w:w="2070" w:type="dxa"/>
            <w:vMerge w:val="restart"/>
            <w:vAlign w:val="center"/>
          </w:tcPr>
          <w:p w14:paraId="426545F0" w14:textId="2CCDA8B4" w:rsidR="007862C3" w:rsidRPr="00DF070C" w:rsidRDefault="007862C3" w:rsidP="007862C3">
            <w:pPr>
              <w:spacing w:after="0"/>
              <w:jc w:val="center"/>
            </w:pPr>
            <w:r>
              <w:t>Aging</w:t>
            </w:r>
          </w:p>
        </w:tc>
        <w:tc>
          <w:tcPr>
            <w:tcW w:w="1530" w:type="dxa"/>
            <w:vMerge w:val="restart"/>
            <w:vAlign w:val="center"/>
          </w:tcPr>
          <w:p w14:paraId="4238E134" w14:textId="4109842F" w:rsidR="007862C3" w:rsidRPr="00DF070C" w:rsidRDefault="007862C3" w:rsidP="007862C3">
            <w:pPr>
              <w:spacing w:after="0"/>
              <w:jc w:val="center"/>
            </w:pPr>
          </w:p>
        </w:tc>
        <w:tc>
          <w:tcPr>
            <w:tcW w:w="2340" w:type="dxa"/>
            <w:vMerge w:val="restart"/>
            <w:vAlign w:val="center"/>
          </w:tcPr>
          <w:p w14:paraId="1B2459A4" w14:textId="5511A607" w:rsidR="007862C3" w:rsidRPr="00DF070C" w:rsidRDefault="007862C3" w:rsidP="007862C3">
            <w:pPr>
              <w:spacing w:after="0"/>
              <w:jc w:val="center"/>
            </w:pPr>
          </w:p>
        </w:tc>
        <w:tc>
          <w:tcPr>
            <w:tcW w:w="1458" w:type="dxa"/>
            <w:vMerge w:val="restart"/>
            <w:vAlign w:val="center"/>
          </w:tcPr>
          <w:p w14:paraId="5C8FA292" w14:textId="3A1B923B" w:rsidR="007862C3" w:rsidRPr="00DF070C" w:rsidRDefault="007862C3" w:rsidP="007862C3">
            <w:pPr>
              <w:spacing w:after="0"/>
              <w:jc w:val="center"/>
            </w:pPr>
            <w:r>
              <w:t>B&amp;W 13; Middlesex pp. 401-477</w:t>
            </w:r>
          </w:p>
        </w:tc>
      </w:tr>
      <w:tr w:rsidR="007862C3" w:rsidRPr="00DF070C" w14:paraId="0A3410DE" w14:textId="77777777" w:rsidTr="008E6D57">
        <w:trPr>
          <w:trHeight w:val="740"/>
        </w:trPr>
        <w:tc>
          <w:tcPr>
            <w:tcW w:w="1458" w:type="dxa"/>
            <w:tcBorders>
              <w:bottom w:val="single" w:sz="48" w:space="0" w:color="auto"/>
            </w:tcBorders>
            <w:vAlign w:val="center"/>
          </w:tcPr>
          <w:p w14:paraId="372C665B" w14:textId="77777777" w:rsidR="007862C3" w:rsidRPr="00DF070C" w:rsidRDefault="007862C3" w:rsidP="007862C3">
            <w:pPr>
              <w:spacing w:after="0"/>
            </w:pPr>
            <w:r w:rsidRPr="00DF070C">
              <w:t>Thurs 4/19</w:t>
            </w:r>
          </w:p>
        </w:tc>
        <w:tc>
          <w:tcPr>
            <w:tcW w:w="2070" w:type="dxa"/>
            <w:vMerge/>
            <w:tcBorders>
              <w:bottom w:val="single" w:sz="48" w:space="0" w:color="auto"/>
            </w:tcBorders>
            <w:vAlign w:val="center"/>
          </w:tcPr>
          <w:p w14:paraId="3D5F7984" w14:textId="71654AF3" w:rsidR="007862C3" w:rsidRPr="00DF070C" w:rsidRDefault="007862C3" w:rsidP="007862C3">
            <w:pPr>
              <w:spacing w:after="0"/>
              <w:jc w:val="center"/>
            </w:pPr>
          </w:p>
        </w:tc>
        <w:tc>
          <w:tcPr>
            <w:tcW w:w="1530" w:type="dxa"/>
            <w:vMerge/>
            <w:tcBorders>
              <w:bottom w:val="single" w:sz="48" w:space="0" w:color="auto"/>
            </w:tcBorders>
            <w:vAlign w:val="center"/>
          </w:tcPr>
          <w:p w14:paraId="12C5893C" w14:textId="77777777" w:rsidR="007862C3" w:rsidRPr="00DF070C" w:rsidRDefault="007862C3" w:rsidP="007862C3">
            <w:pPr>
              <w:spacing w:after="0"/>
            </w:pPr>
          </w:p>
        </w:tc>
        <w:tc>
          <w:tcPr>
            <w:tcW w:w="2340" w:type="dxa"/>
            <w:vMerge/>
            <w:tcBorders>
              <w:bottom w:val="single" w:sz="48" w:space="0" w:color="auto"/>
            </w:tcBorders>
            <w:vAlign w:val="center"/>
          </w:tcPr>
          <w:p w14:paraId="3F2E72D4" w14:textId="24C69E8F" w:rsidR="007862C3" w:rsidRPr="00DF070C" w:rsidRDefault="007862C3" w:rsidP="007862C3">
            <w:pPr>
              <w:spacing w:after="0"/>
              <w:jc w:val="center"/>
            </w:pPr>
          </w:p>
        </w:tc>
        <w:tc>
          <w:tcPr>
            <w:tcW w:w="1458" w:type="dxa"/>
            <w:vMerge/>
            <w:tcBorders>
              <w:bottom w:val="single" w:sz="48" w:space="0" w:color="auto"/>
            </w:tcBorders>
            <w:vAlign w:val="center"/>
          </w:tcPr>
          <w:p w14:paraId="73F7F30C" w14:textId="69C39888" w:rsidR="007862C3" w:rsidRPr="00DF070C" w:rsidRDefault="007862C3" w:rsidP="007862C3">
            <w:pPr>
              <w:spacing w:after="0"/>
              <w:jc w:val="center"/>
            </w:pPr>
          </w:p>
        </w:tc>
      </w:tr>
      <w:tr w:rsidR="007862C3" w:rsidRPr="00DF070C" w14:paraId="5E192EA7" w14:textId="77777777" w:rsidTr="007862C3">
        <w:trPr>
          <w:trHeight w:val="609"/>
        </w:trPr>
        <w:tc>
          <w:tcPr>
            <w:tcW w:w="1458" w:type="dxa"/>
            <w:vAlign w:val="center"/>
          </w:tcPr>
          <w:p w14:paraId="0A77D1B8" w14:textId="77777777" w:rsidR="007862C3" w:rsidRPr="00DF070C" w:rsidRDefault="007862C3" w:rsidP="007862C3">
            <w:pPr>
              <w:spacing w:after="0"/>
            </w:pPr>
            <w:r w:rsidRPr="00DF070C">
              <w:t>Tues 4/24</w:t>
            </w:r>
          </w:p>
        </w:tc>
        <w:tc>
          <w:tcPr>
            <w:tcW w:w="2070" w:type="dxa"/>
            <w:vMerge w:val="restart"/>
            <w:vAlign w:val="center"/>
          </w:tcPr>
          <w:p w14:paraId="31B534BF" w14:textId="038865D8" w:rsidR="007862C3" w:rsidRPr="00DF070C" w:rsidRDefault="007862C3" w:rsidP="007862C3">
            <w:pPr>
              <w:spacing w:after="0"/>
              <w:jc w:val="center"/>
            </w:pPr>
            <w:r>
              <w:t>STIs &amp; sex work</w:t>
            </w:r>
          </w:p>
        </w:tc>
        <w:tc>
          <w:tcPr>
            <w:tcW w:w="1530" w:type="dxa"/>
            <w:vMerge w:val="restart"/>
            <w:vAlign w:val="center"/>
          </w:tcPr>
          <w:p w14:paraId="0FB54002" w14:textId="6E14FA57" w:rsidR="007862C3" w:rsidRPr="00DF070C" w:rsidRDefault="007862C3" w:rsidP="007862C3">
            <w:pPr>
              <w:spacing w:after="0"/>
              <w:jc w:val="center"/>
            </w:pPr>
          </w:p>
        </w:tc>
        <w:tc>
          <w:tcPr>
            <w:tcW w:w="2340" w:type="dxa"/>
            <w:vMerge w:val="restart"/>
            <w:vAlign w:val="center"/>
          </w:tcPr>
          <w:p w14:paraId="37653E2E" w14:textId="35D4E04E" w:rsidR="007862C3" w:rsidRPr="0016561D" w:rsidRDefault="007862C3" w:rsidP="007862C3">
            <w:pPr>
              <w:spacing w:after="0"/>
              <w:jc w:val="center"/>
              <w:rPr>
                <w:b/>
              </w:rPr>
            </w:pPr>
          </w:p>
        </w:tc>
        <w:tc>
          <w:tcPr>
            <w:tcW w:w="1458" w:type="dxa"/>
            <w:vMerge w:val="restart"/>
            <w:vAlign w:val="center"/>
          </w:tcPr>
          <w:p w14:paraId="420F400E" w14:textId="037FE01B" w:rsidR="007862C3" w:rsidRPr="00DF070C" w:rsidRDefault="007862C3" w:rsidP="007862C3">
            <w:pPr>
              <w:spacing w:after="0"/>
              <w:jc w:val="center"/>
            </w:pPr>
            <w:r>
              <w:t xml:space="preserve">B&amp;W </w:t>
            </w:r>
            <w:proofErr w:type="spellStart"/>
            <w:r>
              <w:t>ch</w:t>
            </w:r>
            <w:proofErr w:type="spellEnd"/>
            <w:r>
              <w:t xml:space="preserve"> 15-16; Middlesex pp. 478-</w:t>
            </w:r>
          </w:p>
        </w:tc>
      </w:tr>
      <w:tr w:rsidR="007862C3" w:rsidRPr="00DF070C" w14:paraId="3F2BC896" w14:textId="77777777" w:rsidTr="008E6D57">
        <w:tc>
          <w:tcPr>
            <w:tcW w:w="1458" w:type="dxa"/>
            <w:tcBorders>
              <w:bottom w:val="single" w:sz="48" w:space="0" w:color="auto"/>
            </w:tcBorders>
            <w:vAlign w:val="center"/>
          </w:tcPr>
          <w:p w14:paraId="071FA725" w14:textId="77777777" w:rsidR="007862C3" w:rsidRPr="00DF070C" w:rsidRDefault="007862C3" w:rsidP="007862C3">
            <w:pPr>
              <w:spacing w:after="0"/>
            </w:pPr>
            <w:r w:rsidRPr="00DF070C">
              <w:t>Thurs 4/26</w:t>
            </w:r>
          </w:p>
        </w:tc>
        <w:tc>
          <w:tcPr>
            <w:tcW w:w="2070" w:type="dxa"/>
            <w:vMerge/>
            <w:tcBorders>
              <w:bottom w:val="single" w:sz="48" w:space="0" w:color="auto"/>
            </w:tcBorders>
            <w:vAlign w:val="center"/>
          </w:tcPr>
          <w:p w14:paraId="645BEE30" w14:textId="2331A6B7" w:rsidR="007862C3" w:rsidRPr="00DF070C" w:rsidRDefault="007862C3" w:rsidP="007862C3">
            <w:pPr>
              <w:spacing w:after="0"/>
              <w:jc w:val="center"/>
            </w:pPr>
          </w:p>
        </w:tc>
        <w:tc>
          <w:tcPr>
            <w:tcW w:w="1530" w:type="dxa"/>
            <w:vMerge/>
            <w:tcBorders>
              <w:bottom w:val="single" w:sz="48" w:space="0" w:color="auto"/>
            </w:tcBorders>
            <w:vAlign w:val="center"/>
          </w:tcPr>
          <w:p w14:paraId="35CD86AC" w14:textId="77777777" w:rsidR="007862C3" w:rsidRPr="00DF070C" w:rsidRDefault="007862C3" w:rsidP="007862C3">
            <w:pPr>
              <w:spacing w:after="0"/>
              <w:jc w:val="center"/>
            </w:pPr>
          </w:p>
        </w:tc>
        <w:tc>
          <w:tcPr>
            <w:tcW w:w="2340" w:type="dxa"/>
            <w:vMerge/>
            <w:tcBorders>
              <w:bottom w:val="single" w:sz="48" w:space="0" w:color="auto"/>
            </w:tcBorders>
            <w:vAlign w:val="center"/>
          </w:tcPr>
          <w:p w14:paraId="28B44928" w14:textId="77777777" w:rsidR="007862C3" w:rsidRPr="00DF070C" w:rsidRDefault="007862C3" w:rsidP="007862C3">
            <w:pPr>
              <w:spacing w:after="0"/>
              <w:jc w:val="center"/>
            </w:pPr>
          </w:p>
        </w:tc>
        <w:tc>
          <w:tcPr>
            <w:tcW w:w="1458" w:type="dxa"/>
            <w:vMerge/>
            <w:tcBorders>
              <w:bottom w:val="single" w:sz="48" w:space="0" w:color="auto"/>
            </w:tcBorders>
            <w:vAlign w:val="center"/>
          </w:tcPr>
          <w:p w14:paraId="276740C0" w14:textId="59D2D01A" w:rsidR="007862C3" w:rsidRPr="00DF070C" w:rsidRDefault="007862C3" w:rsidP="007862C3">
            <w:pPr>
              <w:spacing w:after="0"/>
              <w:jc w:val="center"/>
            </w:pPr>
          </w:p>
        </w:tc>
      </w:tr>
      <w:tr w:rsidR="00057358" w:rsidRPr="00DF070C" w14:paraId="0E2C9B86" w14:textId="77777777" w:rsidTr="0016561D">
        <w:tc>
          <w:tcPr>
            <w:tcW w:w="1458" w:type="dxa"/>
          </w:tcPr>
          <w:p w14:paraId="41A7634D" w14:textId="7E31C149" w:rsidR="00057358" w:rsidRPr="00DF070C" w:rsidRDefault="00057358" w:rsidP="007862C3">
            <w:pPr>
              <w:spacing w:after="0"/>
            </w:pPr>
            <w:r w:rsidRPr="00BA11E3">
              <w:t>Mon 4/1, 8-10:30 AM</w:t>
            </w:r>
          </w:p>
        </w:tc>
        <w:tc>
          <w:tcPr>
            <w:tcW w:w="7398" w:type="dxa"/>
            <w:gridSpan w:val="4"/>
            <w:vAlign w:val="center"/>
          </w:tcPr>
          <w:p w14:paraId="4D9953B1" w14:textId="7B16754F" w:rsidR="00057358" w:rsidRPr="0016561D" w:rsidRDefault="008E6D57" w:rsidP="007862C3">
            <w:pPr>
              <w:spacing w:after="0"/>
              <w:jc w:val="center"/>
              <w:rPr>
                <w:b/>
              </w:rPr>
            </w:pPr>
            <w:r w:rsidRPr="0016561D">
              <w:rPr>
                <w:b/>
              </w:rPr>
              <w:t>Comprehensive final exam</w:t>
            </w:r>
          </w:p>
        </w:tc>
      </w:tr>
    </w:tbl>
    <w:p w14:paraId="53477FCC" w14:textId="002F1161" w:rsidR="00C103B5" w:rsidRDefault="00C103B5" w:rsidP="00BA177D">
      <w:pPr>
        <w:pStyle w:val="Heading2"/>
      </w:pPr>
      <w:r>
        <w:lastRenderedPageBreak/>
        <w:t xml:space="preserve">OTHER COURSE </w:t>
      </w:r>
      <w:r w:rsidR="00451017">
        <w:t>INFORMATION</w:t>
      </w:r>
    </w:p>
    <w:p w14:paraId="4DF7A800" w14:textId="6307879B" w:rsidR="00C06D6A" w:rsidRPr="00C103B5" w:rsidRDefault="00745151" w:rsidP="00A97FE8">
      <w:pPr>
        <w:pStyle w:val="Heading3"/>
      </w:pPr>
      <w:r>
        <w:t xml:space="preserve">Policy </w:t>
      </w:r>
      <w:proofErr w:type="gramStart"/>
      <w:r>
        <w:t>On</w:t>
      </w:r>
      <w:proofErr w:type="gramEnd"/>
      <w:r>
        <w:t xml:space="preserve"> Missed Exams a</w:t>
      </w:r>
      <w:r w:rsidRPr="00C103B5">
        <w:t>nd Coursework</w:t>
      </w:r>
    </w:p>
    <w:p w14:paraId="30F4D746" w14:textId="6E95CFD5" w:rsidR="00C06D6A" w:rsidRDefault="00C06D6A" w:rsidP="008D4F14">
      <w:r w:rsidRPr="0025144A">
        <w:rPr>
          <w:u w:val="single"/>
          <w:bdr w:val="none" w:sz="0" w:space="0" w:color="auto" w:frame="1"/>
        </w:rPr>
        <w:t>Attendance</w:t>
      </w:r>
      <w:r w:rsidRPr="0025144A">
        <w:rPr>
          <w:bdr w:val="none" w:sz="0" w:space="0" w:color="auto" w:frame="1"/>
        </w:rPr>
        <w:t>: </w:t>
      </w:r>
      <w:r w:rsidRPr="0025144A">
        <w:t>If you miss a class, it is your responsibility to co</w:t>
      </w:r>
      <w:r w:rsidR="008D33ED">
        <w:t>ntact a classmate to get notes</w:t>
      </w:r>
      <w:r w:rsidRPr="0025144A">
        <w:t>.</w:t>
      </w:r>
      <w:r w:rsidR="008D33ED">
        <w:t xml:space="preserve"> There are no make-ups. </w:t>
      </w:r>
      <w:proofErr w:type="gramStart"/>
      <w:r w:rsidR="008D33ED">
        <w:t>Since I allow 3 absences without penalty for whatever reason.</w:t>
      </w:r>
      <w:proofErr w:type="gramEnd"/>
      <w:r w:rsidR="008D33ED">
        <w:t xml:space="preserve"> Absences over and above that are penalized as outlined above regardless of reason, so it is recommended you save your absences for emergency purposes.</w:t>
      </w:r>
    </w:p>
    <w:p w14:paraId="54D33889" w14:textId="723EE0AA" w:rsidR="0089443F" w:rsidRPr="0089443F" w:rsidRDefault="0089443F" w:rsidP="0025144A">
      <w:pPr>
        <w:rPr>
          <w:bdr w:val="none" w:sz="0" w:space="0" w:color="auto" w:frame="1"/>
        </w:rPr>
      </w:pPr>
      <w:r>
        <w:rPr>
          <w:u w:val="single"/>
          <w:bdr w:val="none" w:sz="0" w:space="0" w:color="auto" w:frame="1"/>
        </w:rPr>
        <w:t>Quizzes</w:t>
      </w:r>
      <w:r w:rsidR="00161C5F">
        <w:rPr>
          <w:u w:val="single"/>
          <w:bdr w:val="none" w:sz="0" w:space="0" w:color="auto" w:frame="1"/>
        </w:rPr>
        <w:t xml:space="preserve"> </w:t>
      </w:r>
      <w:r>
        <w:rPr>
          <w:u w:val="single"/>
          <w:bdr w:val="none" w:sz="0" w:space="0" w:color="auto" w:frame="1"/>
        </w:rPr>
        <w:t>and viewing guides:</w:t>
      </w:r>
      <w:r>
        <w:rPr>
          <w:bdr w:val="none" w:sz="0" w:space="0" w:color="auto" w:frame="1"/>
        </w:rPr>
        <w:t xml:space="preserve"> Pop reading quizzes</w:t>
      </w:r>
      <w:r w:rsidR="00161C5F">
        <w:rPr>
          <w:bdr w:val="none" w:sz="0" w:space="0" w:color="auto" w:frame="1"/>
        </w:rPr>
        <w:t xml:space="preserve"> </w:t>
      </w:r>
      <w:r>
        <w:rPr>
          <w:bdr w:val="none" w:sz="0" w:space="0" w:color="auto" w:frame="1"/>
        </w:rPr>
        <w:t>cannot be made up. Viewing guides can be submitted late for half credit.</w:t>
      </w:r>
    </w:p>
    <w:p w14:paraId="0676471A" w14:textId="3250BBF2" w:rsidR="00C06D6A" w:rsidRPr="00C103B5" w:rsidRDefault="00C06D6A" w:rsidP="0025144A">
      <w:r w:rsidRPr="00C103B5">
        <w:rPr>
          <w:u w:val="single"/>
          <w:bdr w:val="none" w:sz="0" w:space="0" w:color="auto" w:frame="1"/>
        </w:rPr>
        <w:t>Tests</w:t>
      </w:r>
      <w:r w:rsidR="008D33ED">
        <w:rPr>
          <w:u w:val="single"/>
          <w:bdr w:val="none" w:sz="0" w:space="0" w:color="auto" w:frame="1"/>
        </w:rPr>
        <w:t>/Exam</w:t>
      </w:r>
      <w:r w:rsidRPr="00C103B5">
        <w:rPr>
          <w:bdr w:val="none" w:sz="0" w:space="0" w:color="auto" w:frame="1"/>
        </w:rPr>
        <w:t>: </w:t>
      </w:r>
      <w:r w:rsidR="008B471C">
        <w:rPr>
          <w:bdr w:val="none" w:sz="0" w:space="0" w:color="auto" w:frame="1"/>
        </w:rPr>
        <w:t>Each test and exam is available to take over a 4-day period and cannot be made up</w:t>
      </w:r>
      <w:r w:rsidRPr="00C103B5">
        <w:t>.</w:t>
      </w:r>
    </w:p>
    <w:p w14:paraId="4CE049CA" w14:textId="252D281E" w:rsidR="00C06D6A" w:rsidRPr="00A97FE8" w:rsidRDefault="00745151" w:rsidP="00A97FE8">
      <w:pPr>
        <w:pStyle w:val="Heading3"/>
      </w:pPr>
      <w:r w:rsidRPr="00C103B5">
        <w:t>Undergraduate Research</w:t>
      </w:r>
    </w:p>
    <w:p w14:paraId="5B5205D4" w14:textId="6639FFDD" w:rsidR="00C06D6A" w:rsidRPr="0025144A" w:rsidRDefault="00C06D6A" w:rsidP="0025144A">
      <w:r w:rsidRPr="0025144A">
        <w:t xml:space="preserve">I </w:t>
      </w:r>
      <w:r w:rsidR="008B471C">
        <w:t>admit</w:t>
      </w:r>
      <w:r w:rsidRPr="0025144A">
        <w:t xml:space="preserve"> new students into the Human Behavioral Ecology Research Group (HBERG) every semester who are interested in getting involved in the kind of research I conduct and which is related to this course. </w:t>
      </w:r>
      <w:r w:rsidR="00A97FE8">
        <w:t>L</w:t>
      </w:r>
      <w:r w:rsidRPr="0025144A">
        <w:t>earn more about HBERG activities here: </w:t>
      </w:r>
      <w:hyperlink r:id="rId17" w:history="1">
        <w:r w:rsidRPr="0025144A">
          <w:rPr>
            <w:rStyle w:val="Hyperlink"/>
            <w:color w:val="B30839"/>
            <w:u w:val="none"/>
            <w:bdr w:val="none" w:sz="0" w:space="0" w:color="auto" w:frame="1"/>
          </w:rPr>
          <w:t>http://cdlynn.people.ua.edu/hberg.html</w:t>
        </w:r>
      </w:hyperlink>
      <w:r w:rsidRPr="0025144A">
        <w:t>. To apply to work with me, fill out the form at this portal: </w:t>
      </w:r>
      <w:hyperlink r:id="rId18" w:history="1">
        <w:r w:rsidRPr="0025144A">
          <w:rPr>
            <w:rStyle w:val="Hyperlink"/>
            <w:color w:val="086782"/>
            <w:u w:val="none"/>
            <w:bdr w:val="none" w:sz="0" w:space="0" w:color="auto" w:frame="1"/>
          </w:rPr>
          <w:t>http://cdlynn.people.ua.edu/join-us.html</w:t>
        </w:r>
      </w:hyperlink>
      <w:r w:rsidRPr="0025144A">
        <w:t>.</w:t>
      </w:r>
    </w:p>
    <w:p w14:paraId="7246D7B1" w14:textId="15B40EA2" w:rsidR="00745151" w:rsidRPr="00745151" w:rsidRDefault="00745151" w:rsidP="008D4F14">
      <w:pPr>
        <w:pStyle w:val="Heading2"/>
      </w:pPr>
      <w:r w:rsidRPr="00745151">
        <w:t>COURSE AND UNIVERSITY POLICIES</w:t>
      </w:r>
    </w:p>
    <w:p w14:paraId="6B6AD1E0" w14:textId="6AE7A49B" w:rsidR="00745151" w:rsidRDefault="00745151" w:rsidP="00745151">
      <w:pPr>
        <w:pStyle w:val="Heading3"/>
      </w:pPr>
      <w:r w:rsidRPr="00A70A0B">
        <w:t>Nondiscrimination Policy</w:t>
      </w:r>
    </w:p>
    <w:p w14:paraId="5DB2B3FB" w14:textId="7C0264F3" w:rsidR="00745151" w:rsidRPr="00A70A0B" w:rsidRDefault="00745151" w:rsidP="00745151">
      <w:r w:rsidRPr="00A70A0B">
        <w:t xml:space="preserve">In this class, we discuss many controversial social issues. As an academic community, our educational mission is enhanced by the robust exchange of ideas that occurs </w:t>
      </w:r>
      <w:r>
        <w:t>among</w:t>
      </w:r>
      <w:r w:rsidRPr="00A70A0B">
        <w:t xml:space="preserve"> a diverse student body, faculty, and staff within a respectful and inclusive learning environment. In that spirit,</w:t>
      </w:r>
      <w:r w:rsidRPr="003358D3">
        <w:t xml:space="preserve"> </w:t>
      </w:r>
      <w:r w:rsidRPr="00A70A0B">
        <w:rPr>
          <w:u w:val="single"/>
        </w:rPr>
        <w:t>any</w:t>
      </w:r>
      <w:r w:rsidRPr="00A70A0B">
        <w:t xml:space="preserve"> opinion is welcome in class discussion, provided it is presented in a </w:t>
      </w:r>
      <w:r>
        <w:t xml:space="preserve">respectful way. </w:t>
      </w:r>
    </w:p>
    <w:p w14:paraId="2BAF8837" w14:textId="77777777" w:rsidR="00745151" w:rsidRPr="00952A5B" w:rsidRDefault="00745151" w:rsidP="00745151">
      <w:r>
        <w:rPr>
          <w:noProof/>
        </w:rPr>
        <w:drawing>
          <wp:anchor distT="0" distB="0" distL="114300" distR="114300" simplePos="0" relativeHeight="251659264" behindDoc="0" locked="0" layoutInCell="1" allowOverlap="1" wp14:anchorId="6FFDA702" wp14:editId="70FCF9B9">
            <wp:simplePos x="0" y="0"/>
            <wp:positionH relativeFrom="column">
              <wp:posOffset>3810</wp:posOffset>
            </wp:positionH>
            <wp:positionV relativeFrom="paragraph">
              <wp:posOffset>24130</wp:posOffset>
            </wp:positionV>
            <wp:extent cx="762000" cy="762000"/>
            <wp:effectExtent l="19050" t="19050" r="19050" b="19050"/>
            <wp:wrapTight wrapText="bothSides">
              <wp:wrapPolygon edited="0">
                <wp:start x="-540" y="-540"/>
                <wp:lineTo x="-540" y="21600"/>
                <wp:lineTo x="21600" y="21600"/>
                <wp:lineTo x="21600" y="-540"/>
                <wp:lineTo x="-540" y="-5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70A0B">
        <w:t>The University of Alabama is committed to providing an inclusive environment that is free from harassment or discrimination based on race, genetic information, color, religion, ethnicity, national origin, socioeconomic status, political beliefs, sex, sexual orientation, gender expression, gender identity, age, ability, size, or veteran status. The University of Alabama prohibits any v</w:t>
      </w:r>
      <w:r>
        <w:t xml:space="preserve">erbal or physical conduct that </w:t>
      </w:r>
      <w:r w:rsidRPr="00A70A0B">
        <w:t>threatens or endangers the health or safe</w:t>
      </w:r>
      <w:r>
        <w:t xml:space="preserve">ty of any individual or group, </w:t>
      </w:r>
      <w:r w:rsidRPr="00A70A0B">
        <w:t>including physical abuse, verbal abuse, threats, stalking, intimida</w:t>
      </w:r>
      <w:r>
        <w:t xml:space="preserve">tion, </w:t>
      </w:r>
      <w:r w:rsidRPr="00A70A0B">
        <w:t>harassment, sexual misconduct, coercion,</w:t>
      </w:r>
      <w:r>
        <w:t xml:space="preserve"> or other communication or </w:t>
      </w:r>
      <w:r w:rsidRPr="00A70A0B">
        <w:t>conduct that creates a hostile living or learning environment. Harassment or other illegal discrimination against individuals or groups not only is a violation of University Policy and subject to disciplinary action but also is inconsistent with the values a</w:t>
      </w:r>
      <w:r>
        <w:t>nd ideals of the University.</w:t>
      </w:r>
    </w:p>
    <w:p w14:paraId="08098345" w14:textId="77777777" w:rsidR="00745151" w:rsidRPr="00A70A0B" w:rsidRDefault="00745151" w:rsidP="00745151">
      <w:pPr>
        <w:spacing w:after="240"/>
        <w:rPr>
          <w:i/>
          <w:color w:val="262626"/>
        </w:rPr>
      </w:pPr>
      <w:r w:rsidRPr="00A70A0B">
        <w:rPr>
          <w:i/>
          <w:color w:val="262626"/>
        </w:rPr>
        <w:t xml:space="preserve">The </w:t>
      </w:r>
      <w:proofErr w:type="spellStart"/>
      <w:r w:rsidRPr="00A70A0B">
        <w:rPr>
          <w:i/>
          <w:color w:val="262626"/>
        </w:rPr>
        <w:t>UAct</w:t>
      </w:r>
      <w:proofErr w:type="spellEnd"/>
      <w:r w:rsidRPr="00A70A0B">
        <w:rPr>
          <w:i/>
          <w:color w:val="262626"/>
        </w:rPr>
        <w:t xml:space="preserve"> website (</w:t>
      </w:r>
      <w:hyperlink r:id="rId20" w:history="1">
        <w:r w:rsidRPr="00A70A0B">
          <w:rPr>
            <w:rStyle w:val="Hyperlink"/>
            <w:i/>
          </w:rPr>
          <w:t>www.ua.edu/uact</w:t>
        </w:r>
      </w:hyperlink>
      <w:r w:rsidRPr="00A70A0B">
        <w:rPr>
          <w:i/>
          <w:color w:val="262626"/>
        </w:rPr>
        <w:t>) provides a list of reporting channels that can be used to report incidents of illegal discrimination, harassment, sexual assault, sexual violence, re</w:t>
      </w:r>
      <w:r>
        <w:rPr>
          <w:i/>
          <w:color w:val="262626"/>
        </w:rPr>
        <w:t>t</w:t>
      </w:r>
      <w:r w:rsidRPr="00A70A0B">
        <w:rPr>
          <w:i/>
          <w:color w:val="262626"/>
        </w:rPr>
        <w:t>aliation, threat assessment or fraud.</w:t>
      </w:r>
    </w:p>
    <w:p w14:paraId="6C208EE3" w14:textId="34B8AA86" w:rsidR="00745151" w:rsidRPr="00915746" w:rsidRDefault="00745151" w:rsidP="00745151">
      <w:pPr>
        <w:pStyle w:val="Heading3"/>
      </w:pPr>
      <w:r w:rsidRPr="00915746">
        <w:t>Social Media</w:t>
      </w:r>
    </w:p>
    <w:p w14:paraId="38169439" w14:textId="33E83714" w:rsidR="00745151" w:rsidRPr="009A7580" w:rsidRDefault="00745151" w:rsidP="00745151">
      <w:pPr>
        <w:spacing w:after="240"/>
      </w:pPr>
      <w:r w:rsidRPr="009A7580">
        <w:t>I use Twitter as a way to share information during and between</w:t>
      </w:r>
      <w:r>
        <w:t xml:space="preserve"> classes. We use </w:t>
      </w:r>
      <w:proofErr w:type="spellStart"/>
      <w:r w:rsidR="008B471C">
        <w:t>hashtag</w:t>
      </w:r>
      <w:proofErr w:type="spellEnd"/>
      <w:r w:rsidR="008B471C">
        <w:t xml:space="preserve"> #ant208</w:t>
      </w:r>
      <w:r w:rsidRPr="009A7580">
        <w:t>. You can follow me @</w:t>
      </w:r>
      <w:proofErr w:type="spellStart"/>
      <w:r w:rsidRPr="009A7580">
        <w:t>Chris_Ly</w:t>
      </w:r>
      <w:proofErr w:type="spellEnd"/>
      <w:r w:rsidRPr="009A7580">
        <w:t xml:space="preserve"> and the department @</w:t>
      </w:r>
      <w:proofErr w:type="spellStart"/>
      <w:r w:rsidRPr="009A7580">
        <w:t>BamaA</w:t>
      </w:r>
      <w:r>
        <w:t>nthro</w:t>
      </w:r>
      <w:proofErr w:type="spellEnd"/>
      <w:r>
        <w:t xml:space="preserve">. </w:t>
      </w:r>
      <w:r w:rsidRPr="00EA41F9">
        <w:rPr>
          <w:i/>
          <w:u w:val="single"/>
        </w:rPr>
        <w:lastRenderedPageBreak/>
        <w:t>HOWEVER</w:t>
      </w:r>
      <w:r w:rsidRPr="009A7580">
        <w:t>, it is extremely rude to be constantly texting or using your smartphone if you are not doing it for class</w:t>
      </w:r>
      <w:r>
        <w:t xml:space="preserve"> and only with express permission</w:t>
      </w:r>
      <w:r w:rsidRPr="009A7580">
        <w:t>. Therefore, if I see you on your device during class, I will be looking for course-relevant tweets. If you need to use your devices for anything but coursework, take it into the hallway, or I will ask you to do so. I will warn you once if I see you using social media during class except to tweet notes a</w:t>
      </w:r>
      <w:r w:rsidR="008B471C">
        <w:t>bout the class using the #ant208</w:t>
      </w:r>
      <w:r w:rsidRPr="009A7580">
        <w:t xml:space="preserve"> </w:t>
      </w:r>
      <w:proofErr w:type="spellStart"/>
      <w:r w:rsidRPr="009A7580">
        <w:t>hashtag</w:t>
      </w:r>
      <w:proofErr w:type="spellEnd"/>
      <w:r w:rsidRPr="009A7580">
        <w:t>. After the first warning, I will ask you to leave class and count you as absent that session.</w:t>
      </w:r>
    </w:p>
    <w:p w14:paraId="6726E77B" w14:textId="77777777" w:rsidR="00745151" w:rsidRDefault="00745151" w:rsidP="00745151">
      <w:pPr>
        <w:pStyle w:val="Heading3"/>
      </w:pPr>
      <w:r w:rsidRPr="00A432B6">
        <w:t>Notification of Changes</w:t>
      </w:r>
    </w:p>
    <w:p w14:paraId="55412EFD" w14:textId="5A8B4C06" w:rsidR="00745151" w:rsidRPr="009A7580" w:rsidRDefault="00745151" w:rsidP="00745151">
      <w:r w:rsidRPr="009A7580">
        <w:t xml:space="preserve">I </w:t>
      </w:r>
      <w:r>
        <w:t>endeavor</w:t>
      </w:r>
      <w:r w:rsidRPr="009A7580">
        <w:t xml:space="preserve"> to follow the guidelines of this syllabus as listed; however, </w:t>
      </w:r>
      <w:r>
        <w:t>I</w:t>
      </w:r>
      <w:r w:rsidRPr="009A7580">
        <w:t xml:space="preserve"> reserve the right to amend this document as the need arises. In such instances, </w:t>
      </w:r>
      <w:r>
        <w:t>I</w:t>
      </w:r>
      <w:r w:rsidRPr="009A7580">
        <w:t xml:space="preserve"> will notify </w:t>
      </w:r>
      <w:r>
        <w:t>you</w:t>
      </w:r>
      <w:r w:rsidRPr="009A7580">
        <w:t xml:space="preserve"> in class or via email and endeavor to provide reasonable time for </w:t>
      </w:r>
      <w:r>
        <w:t>you</w:t>
      </w:r>
      <w:r w:rsidRPr="009A7580">
        <w:t xml:space="preserve"> to adjust to any changes.</w:t>
      </w:r>
    </w:p>
    <w:p w14:paraId="51125F85" w14:textId="77777777" w:rsidR="00745151" w:rsidRDefault="00745151" w:rsidP="00745151">
      <w:pPr>
        <w:pStyle w:val="Heading3"/>
      </w:pPr>
      <w:r w:rsidRPr="00A432B6">
        <w:t>Statement on Academic Misconduct</w:t>
      </w:r>
    </w:p>
    <w:p w14:paraId="40B48969" w14:textId="48E762C2" w:rsidR="00745151" w:rsidRPr="009A7580" w:rsidRDefault="00745151" w:rsidP="00745151">
      <w:r w:rsidRPr="009A7580">
        <w:t>Students are expected to be familiar with and adhere to the official </w:t>
      </w:r>
      <w:hyperlink r:id="rId21" w:history="1">
        <w:r w:rsidRPr="009A7580">
          <w:rPr>
            <w:rStyle w:val="Hyperlink"/>
          </w:rPr>
          <w:t>Code of Academic Conduct</w:t>
        </w:r>
      </w:hyperlink>
      <w:r w:rsidRPr="009A7580">
        <w:t> provided in the Online Cata</w:t>
      </w:r>
      <w:r>
        <w:t xml:space="preserve">log. </w:t>
      </w:r>
      <w:r w:rsidRPr="009A7580">
        <w:t>The </w:t>
      </w:r>
      <w:proofErr w:type="spellStart"/>
      <w:r w:rsidR="00607FBF">
        <w:fldChar w:fldCharType="begin"/>
      </w:r>
      <w:r w:rsidR="00607FBF">
        <w:instrText xml:space="preserve"> HYPERLINK "https://www.ua.edu/campuslife/uact/" </w:instrText>
      </w:r>
      <w:r w:rsidR="00607FBF">
        <w:fldChar w:fldCharType="separate"/>
      </w:r>
      <w:r w:rsidRPr="009A7580">
        <w:rPr>
          <w:rStyle w:val="Hyperlink"/>
        </w:rPr>
        <w:t>UAct</w:t>
      </w:r>
      <w:proofErr w:type="spellEnd"/>
      <w:r w:rsidRPr="009A7580">
        <w:rPr>
          <w:rStyle w:val="Hyperlink"/>
        </w:rPr>
        <w:t xml:space="preserve"> website</w:t>
      </w:r>
      <w:r w:rsidR="00607FBF">
        <w:rPr>
          <w:rStyle w:val="Hyperlink"/>
        </w:rPr>
        <w:fldChar w:fldCharType="end"/>
      </w:r>
      <w:r w:rsidRPr="009A7580">
        <w:t> provides an overview of The University's expectations regarding respect and civility.</w:t>
      </w:r>
    </w:p>
    <w:p w14:paraId="5647A340" w14:textId="77777777" w:rsidR="00745151" w:rsidRDefault="00745151" w:rsidP="00745151">
      <w:pPr>
        <w:pStyle w:val="Heading3"/>
      </w:pPr>
      <w:r w:rsidRPr="00A432B6">
        <w:t>Statement on Disability Accommodations</w:t>
      </w:r>
    </w:p>
    <w:p w14:paraId="69085164" w14:textId="154EC397" w:rsidR="00745151" w:rsidRPr="009A7580" w:rsidRDefault="00745151" w:rsidP="00745151">
      <w:r w:rsidRPr="009A7580">
        <w:t>Contact the </w:t>
      </w:r>
      <w:hyperlink r:id="rId22" w:history="1">
        <w:r w:rsidRPr="009A7580">
          <w:rPr>
            <w:rStyle w:val="Hyperlink"/>
          </w:rPr>
          <w:t>Office of Disability Services (ODS)</w:t>
        </w:r>
      </w:hyperlink>
      <w:r w:rsidRPr="009A7580">
        <w:t> as detailed in the Online Catalog.</w:t>
      </w:r>
    </w:p>
    <w:p w14:paraId="0D647678" w14:textId="77777777" w:rsidR="00745151" w:rsidRDefault="00745151" w:rsidP="00745151">
      <w:pPr>
        <w:pStyle w:val="Heading3"/>
      </w:pPr>
      <w:r w:rsidRPr="00A432B6">
        <w:t>Severe Weather Protocol</w:t>
      </w:r>
    </w:p>
    <w:p w14:paraId="7F2757C5" w14:textId="62218AE5" w:rsidR="00745151" w:rsidRPr="009A7580" w:rsidRDefault="00745151" w:rsidP="00745151">
      <w:r w:rsidRPr="009A7580">
        <w:t>Please see the latest </w:t>
      </w:r>
      <w:hyperlink r:id="rId23" w:history="1">
        <w:r w:rsidRPr="009A7580">
          <w:rPr>
            <w:rStyle w:val="Hyperlink"/>
          </w:rPr>
          <w:t>Severe Weather Guidelines</w:t>
        </w:r>
      </w:hyperlink>
      <w:r w:rsidRPr="009A7580">
        <w:t> in the Online Catalog.</w:t>
      </w:r>
    </w:p>
    <w:p w14:paraId="783032FA" w14:textId="69D92B12" w:rsidR="00745151" w:rsidRPr="00745151" w:rsidRDefault="00745151" w:rsidP="00745151">
      <w:pPr>
        <w:rPr>
          <w:b/>
          <w:sz w:val="28"/>
        </w:rPr>
      </w:pPr>
    </w:p>
    <w:sectPr w:rsidR="00745151" w:rsidRPr="00745151" w:rsidSect="00BD5F8C">
      <w:footerReference w:type="even" r:id="rId24"/>
      <w:footerReference w:type="default" r:id="rId25"/>
      <w:pgSz w:w="12240" w:h="15840"/>
      <w:pgMar w:top="1440" w:right="1800" w:bottom="1440" w:left="180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E3692" w14:textId="77777777" w:rsidR="00607FBF" w:rsidRDefault="00607FBF" w:rsidP="0025144A">
      <w:r>
        <w:separator/>
      </w:r>
    </w:p>
  </w:endnote>
  <w:endnote w:type="continuationSeparator" w:id="0">
    <w:p w14:paraId="4E1DA9C2" w14:textId="77777777" w:rsidR="00607FBF" w:rsidRDefault="00607FBF" w:rsidP="0025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ource Sans Pro">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42EFB" w14:textId="77777777" w:rsidR="00F85B8B" w:rsidRDefault="00F85B8B" w:rsidP="00A97F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09E095" w14:textId="77777777" w:rsidR="00F85B8B" w:rsidRDefault="00F85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B2CA7" w14:textId="77777777" w:rsidR="00F85B8B" w:rsidRDefault="00F85B8B" w:rsidP="00A97F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404A">
      <w:rPr>
        <w:rStyle w:val="PageNumber"/>
        <w:noProof/>
      </w:rPr>
      <w:t>3</w:t>
    </w:r>
    <w:r>
      <w:rPr>
        <w:rStyle w:val="PageNumber"/>
      </w:rPr>
      <w:fldChar w:fldCharType="end"/>
    </w:r>
  </w:p>
  <w:p w14:paraId="74E92F6C" w14:textId="591E6C2F" w:rsidR="00F85B8B" w:rsidRDefault="00F85B8B">
    <w:pPr>
      <w:pStyle w:val="Footer"/>
    </w:pPr>
    <w:r>
      <w:t>Lynn: Anthro of Sex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F9E0C" w14:textId="77777777" w:rsidR="00607FBF" w:rsidRDefault="00607FBF" w:rsidP="0025144A">
      <w:r>
        <w:separator/>
      </w:r>
    </w:p>
  </w:footnote>
  <w:footnote w:type="continuationSeparator" w:id="0">
    <w:p w14:paraId="5BE78B9E" w14:textId="77777777" w:rsidR="00607FBF" w:rsidRDefault="00607FBF" w:rsidP="00251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6C2C"/>
    <w:multiLevelType w:val="multilevel"/>
    <w:tmpl w:val="689A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EF5169"/>
    <w:multiLevelType w:val="hybridMultilevel"/>
    <w:tmpl w:val="C6765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26237C"/>
    <w:multiLevelType w:val="multilevel"/>
    <w:tmpl w:val="F76208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492C7D"/>
    <w:multiLevelType w:val="multilevel"/>
    <w:tmpl w:val="C9FC6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433FB7"/>
    <w:multiLevelType w:val="multilevel"/>
    <w:tmpl w:val="3FE81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64245A"/>
    <w:multiLevelType w:val="multilevel"/>
    <w:tmpl w:val="954C2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0338A2"/>
    <w:multiLevelType w:val="hybridMultilevel"/>
    <w:tmpl w:val="E10044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C3581C"/>
    <w:multiLevelType w:val="hybridMultilevel"/>
    <w:tmpl w:val="C30C3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AE7217"/>
    <w:multiLevelType w:val="multilevel"/>
    <w:tmpl w:val="4D8079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244FA9"/>
    <w:multiLevelType w:val="hybridMultilevel"/>
    <w:tmpl w:val="79C89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D34223"/>
    <w:multiLevelType w:val="hybridMultilevel"/>
    <w:tmpl w:val="0772F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C51F41"/>
    <w:multiLevelType w:val="hybridMultilevel"/>
    <w:tmpl w:val="83BA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843C22"/>
    <w:multiLevelType w:val="multilevel"/>
    <w:tmpl w:val="5D9A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8CA385F"/>
    <w:multiLevelType w:val="hybridMultilevel"/>
    <w:tmpl w:val="8156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B77F64"/>
    <w:multiLevelType w:val="hybridMultilevel"/>
    <w:tmpl w:val="CCD46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3"/>
  </w:num>
  <w:num w:numId="4">
    <w:abstractNumId w:val="8"/>
  </w:num>
  <w:num w:numId="5">
    <w:abstractNumId w:val="2"/>
  </w:num>
  <w:num w:numId="6">
    <w:abstractNumId w:val="4"/>
  </w:num>
  <w:num w:numId="7">
    <w:abstractNumId w:val="13"/>
  </w:num>
  <w:num w:numId="8">
    <w:abstractNumId w:val="9"/>
  </w:num>
  <w:num w:numId="9">
    <w:abstractNumId w:val="10"/>
  </w:num>
  <w:num w:numId="10">
    <w:abstractNumId w:val="6"/>
  </w:num>
  <w:num w:numId="11">
    <w:abstractNumId w:val="7"/>
  </w:num>
  <w:num w:numId="12">
    <w:abstractNumId w:val="1"/>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03"/>
    <w:rsid w:val="00022712"/>
    <w:rsid w:val="00030503"/>
    <w:rsid w:val="00030ECA"/>
    <w:rsid w:val="00051CC6"/>
    <w:rsid w:val="00057358"/>
    <w:rsid w:val="00060D70"/>
    <w:rsid w:val="000E64A4"/>
    <w:rsid w:val="00122DC7"/>
    <w:rsid w:val="00147E14"/>
    <w:rsid w:val="00161C5F"/>
    <w:rsid w:val="0016561D"/>
    <w:rsid w:val="001F404A"/>
    <w:rsid w:val="00200A22"/>
    <w:rsid w:val="002214BB"/>
    <w:rsid w:val="0025144A"/>
    <w:rsid w:val="0027631D"/>
    <w:rsid w:val="002B5952"/>
    <w:rsid w:val="0030689B"/>
    <w:rsid w:val="00311A23"/>
    <w:rsid w:val="00333389"/>
    <w:rsid w:val="0034100F"/>
    <w:rsid w:val="0037142F"/>
    <w:rsid w:val="003A455C"/>
    <w:rsid w:val="003E1B27"/>
    <w:rsid w:val="00440BD6"/>
    <w:rsid w:val="00451017"/>
    <w:rsid w:val="004521CC"/>
    <w:rsid w:val="00464B72"/>
    <w:rsid w:val="0047265C"/>
    <w:rsid w:val="00475637"/>
    <w:rsid w:val="00495F53"/>
    <w:rsid w:val="004A328B"/>
    <w:rsid w:val="00515517"/>
    <w:rsid w:val="005471BB"/>
    <w:rsid w:val="005918E9"/>
    <w:rsid w:val="005F2E29"/>
    <w:rsid w:val="00607FBF"/>
    <w:rsid w:val="00615162"/>
    <w:rsid w:val="006623C6"/>
    <w:rsid w:val="00745151"/>
    <w:rsid w:val="00772311"/>
    <w:rsid w:val="007862C3"/>
    <w:rsid w:val="00822414"/>
    <w:rsid w:val="008529EF"/>
    <w:rsid w:val="0089443F"/>
    <w:rsid w:val="008A5AA8"/>
    <w:rsid w:val="008B032C"/>
    <w:rsid w:val="008B471C"/>
    <w:rsid w:val="008B6585"/>
    <w:rsid w:val="008D33ED"/>
    <w:rsid w:val="008D4F14"/>
    <w:rsid w:val="008E6D57"/>
    <w:rsid w:val="009544AE"/>
    <w:rsid w:val="00A10401"/>
    <w:rsid w:val="00A67F3C"/>
    <w:rsid w:val="00A8378A"/>
    <w:rsid w:val="00A97FE8"/>
    <w:rsid w:val="00B117C5"/>
    <w:rsid w:val="00B603E0"/>
    <w:rsid w:val="00B6047C"/>
    <w:rsid w:val="00B679F0"/>
    <w:rsid w:val="00B7142D"/>
    <w:rsid w:val="00B85B94"/>
    <w:rsid w:val="00BA11E3"/>
    <w:rsid w:val="00BA177D"/>
    <w:rsid w:val="00BB463B"/>
    <w:rsid w:val="00BC2548"/>
    <w:rsid w:val="00BD5F8C"/>
    <w:rsid w:val="00C06D6A"/>
    <w:rsid w:val="00C103B5"/>
    <w:rsid w:val="00C15B92"/>
    <w:rsid w:val="00C210B1"/>
    <w:rsid w:val="00C7051F"/>
    <w:rsid w:val="00CB7C19"/>
    <w:rsid w:val="00CE3382"/>
    <w:rsid w:val="00CE68C0"/>
    <w:rsid w:val="00D04F7D"/>
    <w:rsid w:val="00D33E8A"/>
    <w:rsid w:val="00D37BE4"/>
    <w:rsid w:val="00D64390"/>
    <w:rsid w:val="00D678C6"/>
    <w:rsid w:val="00DA2CFA"/>
    <w:rsid w:val="00DA62ED"/>
    <w:rsid w:val="00DF070C"/>
    <w:rsid w:val="00E7289D"/>
    <w:rsid w:val="00F11972"/>
    <w:rsid w:val="00F224E0"/>
    <w:rsid w:val="00F85B8B"/>
    <w:rsid w:val="00F95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136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4A"/>
    <w:pPr>
      <w:spacing w:after="120"/>
    </w:pPr>
    <w:rPr>
      <w:rFonts w:ascii="Times New Roman" w:hAnsi="Times New Roman" w:cs="Times New Roman"/>
    </w:rPr>
  </w:style>
  <w:style w:type="paragraph" w:styleId="Heading1">
    <w:name w:val="heading 1"/>
    <w:basedOn w:val="Normal"/>
    <w:next w:val="Normal"/>
    <w:link w:val="Heading1Char"/>
    <w:uiPriority w:val="9"/>
    <w:qFormat/>
    <w:rsid w:val="00F11972"/>
    <w:pPr>
      <w:keepNext/>
      <w:keepLines/>
      <w:spacing w:before="480"/>
      <w:jc w:val="center"/>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F11972"/>
    <w:pPr>
      <w:keepNext/>
      <w:keepLines/>
      <w:spacing w:before="200"/>
      <w:jc w:val="center"/>
      <w:outlineLvl w:val="1"/>
    </w:pPr>
    <w:rPr>
      <w:rFonts w:eastAsiaTheme="majorEastAsia"/>
      <w:b/>
      <w:bCs/>
      <w:sz w:val="26"/>
      <w:szCs w:val="26"/>
    </w:rPr>
  </w:style>
  <w:style w:type="paragraph" w:styleId="Heading3">
    <w:name w:val="heading 3"/>
    <w:basedOn w:val="Normal"/>
    <w:next w:val="Normal"/>
    <w:link w:val="Heading3Char"/>
    <w:uiPriority w:val="9"/>
    <w:unhideWhenUsed/>
    <w:qFormat/>
    <w:rsid w:val="00A97FE8"/>
    <w:pPr>
      <w:keepNext/>
      <w:keepLines/>
      <w:spacing w:before="200" w:after="0"/>
      <w:outlineLvl w:val="2"/>
    </w:pPr>
    <w:rPr>
      <w:rFonts w:eastAsiaTheme="majorEastAsia"/>
      <w:b/>
      <w:bCs/>
      <w:color w:val="2E2E2E"/>
      <w:bdr w:val="none" w:sz="0" w:space="0" w:color="auto" w:frame="1"/>
    </w:rPr>
  </w:style>
  <w:style w:type="paragraph" w:styleId="Heading4">
    <w:name w:val="heading 4"/>
    <w:basedOn w:val="Normal"/>
    <w:next w:val="Normal"/>
    <w:link w:val="Heading4Char"/>
    <w:uiPriority w:val="9"/>
    <w:unhideWhenUsed/>
    <w:qFormat/>
    <w:rsid w:val="00F11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63B"/>
    <w:rPr>
      <w:color w:val="0000FF" w:themeColor="hyperlink"/>
      <w:u w:val="single"/>
    </w:rPr>
  </w:style>
  <w:style w:type="character" w:styleId="FollowedHyperlink">
    <w:name w:val="FollowedHyperlink"/>
    <w:basedOn w:val="DefaultParagraphFont"/>
    <w:uiPriority w:val="99"/>
    <w:semiHidden/>
    <w:unhideWhenUsed/>
    <w:rsid w:val="0047265C"/>
    <w:rPr>
      <w:color w:val="800080" w:themeColor="followedHyperlink"/>
      <w:u w:val="single"/>
    </w:rPr>
  </w:style>
  <w:style w:type="paragraph" w:styleId="NormalWeb">
    <w:name w:val="Normal (Web)"/>
    <w:basedOn w:val="Normal"/>
    <w:uiPriority w:val="99"/>
    <w:unhideWhenUsed/>
    <w:rsid w:val="00C210B1"/>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F11972"/>
    <w:rPr>
      <w:rFonts w:ascii="Times New Roman" w:eastAsiaTheme="majorEastAsia" w:hAnsi="Times New Roman" w:cs="Times New Roman"/>
      <w:b/>
      <w:bCs/>
      <w:sz w:val="32"/>
      <w:szCs w:val="32"/>
    </w:rPr>
  </w:style>
  <w:style w:type="paragraph" w:styleId="DocumentMap">
    <w:name w:val="Document Map"/>
    <w:basedOn w:val="Normal"/>
    <w:link w:val="DocumentMapChar"/>
    <w:uiPriority w:val="99"/>
    <w:semiHidden/>
    <w:unhideWhenUsed/>
    <w:rsid w:val="00DF070C"/>
    <w:rPr>
      <w:rFonts w:ascii="Lucida Grande" w:hAnsi="Lucida Grande" w:cs="Lucida Grande"/>
    </w:rPr>
  </w:style>
  <w:style w:type="character" w:customStyle="1" w:styleId="DocumentMapChar">
    <w:name w:val="Document Map Char"/>
    <w:basedOn w:val="DefaultParagraphFont"/>
    <w:link w:val="DocumentMap"/>
    <w:uiPriority w:val="99"/>
    <w:semiHidden/>
    <w:rsid w:val="00DF070C"/>
    <w:rPr>
      <w:rFonts w:ascii="Lucida Grande" w:hAnsi="Lucida Grande" w:cs="Lucida Grande"/>
    </w:rPr>
  </w:style>
  <w:style w:type="character" w:customStyle="1" w:styleId="Heading2Char">
    <w:name w:val="Heading 2 Char"/>
    <w:basedOn w:val="DefaultParagraphFont"/>
    <w:link w:val="Heading2"/>
    <w:uiPriority w:val="9"/>
    <w:rsid w:val="00F11972"/>
    <w:rPr>
      <w:rFonts w:ascii="Times New Roman" w:eastAsiaTheme="majorEastAsia" w:hAnsi="Times New Roman" w:cs="Times New Roman"/>
      <w:b/>
      <w:bCs/>
      <w:sz w:val="26"/>
      <w:szCs w:val="26"/>
    </w:rPr>
  </w:style>
  <w:style w:type="paragraph" w:customStyle="1" w:styleId="CourseName">
    <w:name w:val="Course Name"/>
    <w:basedOn w:val="Heading1"/>
    <w:autoRedefine/>
    <w:qFormat/>
    <w:rsid w:val="00F11972"/>
  </w:style>
  <w:style w:type="paragraph" w:customStyle="1" w:styleId="CourseTimeandLocation">
    <w:name w:val="Course Time and Location"/>
    <w:basedOn w:val="Heading2"/>
    <w:autoRedefine/>
    <w:qFormat/>
    <w:rsid w:val="00F11972"/>
  </w:style>
  <w:style w:type="character" w:customStyle="1" w:styleId="Heading3Char">
    <w:name w:val="Heading 3 Char"/>
    <w:basedOn w:val="DefaultParagraphFont"/>
    <w:link w:val="Heading3"/>
    <w:uiPriority w:val="9"/>
    <w:rsid w:val="00A97FE8"/>
    <w:rPr>
      <w:rFonts w:ascii="Times New Roman" w:eastAsiaTheme="majorEastAsia" w:hAnsi="Times New Roman" w:cs="Times New Roman"/>
      <w:b/>
      <w:bCs/>
      <w:color w:val="2E2E2E"/>
      <w:bdr w:val="none" w:sz="0" w:space="0" w:color="auto" w:frame="1"/>
    </w:rPr>
  </w:style>
  <w:style w:type="paragraph" w:customStyle="1" w:styleId="Instructor">
    <w:name w:val="Instructor"/>
    <w:basedOn w:val="Heading3"/>
    <w:autoRedefine/>
    <w:qFormat/>
    <w:rsid w:val="00B7142D"/>
    <w:rPr>
      <w:color w:val="auto"/>
      <w:sz w:val="28"/>
    </w:rPr>
  </w:style>
  <w:style w:type="character" w:customStyle="1" w:styleId="Heading4Char">
    <w:name w:val="Heading 4 Char"/>
    <w:basedOn w:val="DefaultParagraphFont"/>
    <w:link w:val="Heading4"/>
    <w:uiPriority w:val="9"/>
    <w:rsid w:val="00F11972"/>
    <w:rPr>
      <w:rFonts w:asciiTheme="majorHAnsi" w:eastAsiaTheme="majorEastAsia" w:hAnsiTheme="majorHAnsi" w:cstheme="majorBidi"/>
      <w:b/>
      <w:bCs/>
      <w:i/>
      <w:iCs/>
      <w:color w:val="4F81BD" w:themeColor="accent1"/>
    </w:rPr>
  </w:style>
  <w:style w:type="paragraph" w:customStyle="1" w:styleId="ContactInformation">
    <w:name w:val="Contact Information"/>
    <w:basedOn w:val="Heading4"/>
    <w:autoRedefine/>
    <w:qFormat/>
    <w:rsid w:val="00F11972"/>
    <w:rPr>
      <w:rFonts w:ascii="Times New Roman" w:hAnsi="Times New Roman" w:cs="Times New Roman"/>
      <w:b w:val="0"/>
      <w:i w:val="0"/>
      <w:color w:val="auto"/>
    </w:rPr>
  </w:style>
  <w:style w:type="paragraph" w:customStyle="1" w:styleId="SectionHeader">
    <w:name w:val="Section Header"/>
    <w:basedOn w:val="Instructor"/>
    <w:autoRedefine/>
    <w:qFormat/>
    <w:rsid w:val="00745151"/>
    <w:pPr>
      <w:spacing w:before="240" w:after="120"/>
      <w:jc w:val="center"/>
    </w:pPr>
  </w:style>
  <w:style w:type="character" w:styleId="Strong">
    <w:name w:val="Strong"/>
    <w:basedOn w:val="DefaultParagraphFont"/>
    <w:uiPriority w:val="22"/>
    <w:qFormat/>
    <w:rsid w:val="004521CC"/>
    <w:rPr>
      <w:b/>
      <w:bCs/>
    </w:rPr>
  </w:style>
  <w:style w:type="character" w:styleId="Emphasis">
    <w:name w:val="Emphasis"/>
    <w:basedOn w:val="DefaultParagraphFont"/>
    <w:uiPriority w:val="20"/>
    <w:qFormat/>
    <w:rsid w:val="00B7142D"/>
    <w:rPr>
      <w:i/>
      <w:iCs/>
    </w:rPr>
  </w:style>
  <w:style w:type="paragraph" w:styleId="Header">
    <w:name w:val="header"/>
    <w:basedOn w:val="Normal"/>
    <w:link w:val="HeaderChar"/>
    <w:uiPriority w:val="99"/>
    <w:unhideWhenUsed/>
    <w:rsid w:val="00D37BE4"/>
    <w:pPr>
      <w:tabs>
        <w:tab w:val="center" w:pos="4320"/>
        <w:tab w:val="right" w:pos="8640"/>
      </w:tabs>
    </w:pPr>
  </w:style>
  <w:style w:type="character" w:customStyle="1" w:styleId="HeaderChar">
    <w:name w:val="Header Char"/>
    <w:basedOn w:val="DefaultParagraphFont"/>
    <w:link w:val="Header"/>
    <w:uiPriority w:val="99"/>
    <w:rsid w:val="00D37BE4"/>
  </w:style>
  <w:style w:type="paragraph" w:styleId="Footer">
    <w:name w:val="footer"/>
    <w:basedOn w:val="Normal"/>
    <w:link w:val="FooterChar"/>
    <w:uiPriority w:val="99"/>
    <w:unhideWhenUsed/>
    <w:rsid w:val="00D37BE4"/>
    <w:pPr>
      <w:tabs>
        <w:tab w:val="center" w:pos="4320"/>
        <w:tab w:val="right" w:pos="8640"/>
      </w:tabs>
    </w:pPr>
  </w:style>
  <w:style w:type="character" w:customStyle="1" w:styleId="FooterChar">
    <w:name w:val="Footer Char"/>
    <w:basedOn w:val="DefaultParagraphFont"/>
    <w:link w:val="Footer"/>
    <w:uiPriority w:val="99"/>
    <w:rsid w:val="00D37BE4"/>
  </w:style>
  <w:style w:type="paragraph" w:styleId="ListParagraph">
    <w:name w:val="List Paragraph"/>
    <w:basedOn w:val="Normal"/>
    <w:uiPriority w:val="34"/>
    <w:qFormat/>
    <w:rsid w:val="005918E9"/>
    <w:pPr>
      <w:ind w:left="720"/>
      <w:contextualSpacing/>
    </w:pPr>
  </w:style>
  <w:style w:type="character" w:styleId="PageNumber">
    <w:name w:val="page number"/>
    <w:basedOn w:val="DefaultParagraphFont"/>
    <w:uiPriority w:val="99"/>
    <w:semiHidden/>
    <w:unhideWhenUsed/>
    <w:rsid w:val="00A97FE8"/>
  </w:style>
  <w:style w:type="paragraph" w:styleId="BalloonText">
    <w:name w:val="Balloon Text"/>
    <w:basedOn w:val="Normal"/>
    <w:link w:val="BalloonTextChar"/>
    <w:uiPriority w:val="99"/>
    <w:semiHidden/>
    <w:unhideWhenUsed/>
    <w:rsid w:val="001F40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0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4A"/>
    <w:pPr>
      <w:spacing w:after="120"/>
    </w:pPr>
    <w:rPr>
      <w:rFonts w:ascii="Times New Roman" w:hAnsi="Times New Roman" w:cs="Times New Roman"/>
    </w:rPr>
  </w:style>
  <w:style w:type="paragraph" w:styleId="Heading1">
    <w:name w:val="heading 1"/>
    <w:basedOn w:val="Normal"/>
    <w:next w:val="Normal"/>
    <w:link w:val="Heading1Char"/>
    <w:uiPriority w:val="9"/>
    <w:qFormat/>
    <w:rsid w:val="00F11972"/>
    <w:pPr>
      <w:keepNext/>
      <w:keepLines/>
      <w:spacing w:before="480"/>
      <w:jc w:val="center"/>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F11972"/>
    <w:pPr>
      <w:keepNext/>
      <w:keepLines/>
      <w:spacing w:before="200"/>
      <w:jc w:val="center"/>
      <w:outlineLvl w:val="1"/>
    </w:pPr>
    <w:rPr>
      <w:rFonts w:eastAsiaTheme="majorEastAsia"/>
      <w:b/>
      <w:bCs/>
      <w:sz w:val="26"/>
      <w:szCs w:val="26"/>
    </w:rPr>
  </w:style>
  <w:style w:type="paragraph" w:styleId="Heading3">
    <w:name w:val="heading 3"/>
    <w:basedOn w:val="Normal"/>
    <w:next w:val="Normal"/>
    <w:link w:val="Heading3Char"/>
    <w:uiPriority w:val="9"/>
    <w:unhideWhenUsed/>
    <w:qFormat/>
    <w:rsid w:val="00A97FE8"/>
    <w:pPr>
      <w:keepNext/>
      <w:keepLines/>
      <w:spacing w:before="200" w:after="0"/>
      <w:outlineLvl w:val="2"/>
    </w:pPr>
    <w:rPr>
      <w:rFonts w:eastAsiaTheme="majorEastAsia"/>
      <w:b/>
      <w:bCs/>
      <w:color w:val="2E2E2E"/>
      <w:bdr w:val="none" w:sz="0" w:space="0" w:color="auto" w:frame="1"/>
    </w:rPr>
  </w:style>
  <w:style w:type="paragraph" w:styleId="Heading4">
    <w:name w:val="heading 4"/>
    <w:basedOn w:val="Normal"/>
    <w:next w:val="Normal"/>
    <w:link w:val="Heading4Char"/>
    <w:uiPriority w:val="9"/>
    <w:unhideWhenUsed/>
    <w:qFormat/>
    <w:rsid w:val="00F11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63B"/>
    <w:rPr>
      <w:color w:val="0000FF" w:themeColor="hyperlink"/>
      <w:u w:val="single"/>
    </w:rPr>
  </w:style>
  <w:style w:type="character" w:styleId="FollowedHyperlink">
    <w:name w:val="FollowedHyperlink"/>
    <w:basedOn w:val="DefaultParagraphFont"/>
    <w:uiPriority w:val="99"/>
    <w:semiHidden/>
    <w:unhideWhenUsed/>
    <w:rsid w:val="0047265C"/>
    <w:rPr>
      <w:color w:val="800080" w:themeColor="followedHyperlink"/>
      <w:u w:val="single"/>
    </w:rPr>
  </w:style>
  <w:style w:type="paragraph" w:styleId="NormalWeb">
    <w:name w:val="Normal (Web)"/>
    <w:basedOn w:val="Normal"/>
    <w:uiPriority w:val="99"/>
    <w:unhideWhenUsed/>
    <w:rsid w:val="00C210B1"/>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F11972"/>
    <w:rPr>
      <w:rFonts w:ascii="Times New Roman" w:eastAsiaTheme="majorEastAsia" w:hAnsi="Times New Roman" w:cs="Times New Roman"/>
      <w:b/>
      <w:bCs/>
      <w:sz w:val="32"/>
      <w:szCs w:val="32"/>
    </w:rPr>
  </w:style>
  <w:style w:type="paragraph" w:styleId="DocumentMap">
    <w:name w:val="Document Map"/>
    <w:basedOn w:val="Normal"/>
    <w:link w:val="DocumentMapChar"/>
    <w:uiPriority w:val="99"/>
    <w:semiHidden/>
    <w:unhideWhenUsed/>
    <w:rsid w:val="00DF070C"/>
    <w:rPr>
      <w:rFonts w:ascii="Lucida Grande" w:hAnsi="Lucida Grande" w:cs="Lucida Grande"/>
    </w:rPr>
  </w:style>
  <w:style w:type="character" w:customStyle="1" w:styleId="DocumentMapChar">
    <w:name w:val="Document Map Char"/>
    <w:basedOn w:val="DefaultParagraphFont"/>
    <w:link w:val="DocumentMap"/>
    <w:uiPriority w:val="99"/>
    <w:semiHidden/>
    <w:rsid w:val="00DF070C"/>
    <w:rPr>
      <w:rFonts w:ascii="Lucida Grande" w:hAnsi="Lucida Grande" w:cs="Lucida Grande"/>
    </w:rPr>
  </w:style>
  <w:style w:type="character" w:customStyle="1" w:styleId="Heading2Char">
    <w:name w:val="Heading 2 Char"/>
    <w:basedOn w:val="DefaultParagraphFont"/>
    <w:link w:val="Heading2"/>
    <w:uiPriority w:val="9"/>
    <w:rsid w:val="00F11972"/>
    <w:rPr>
      <w:rFonts w:ascii="Times New Roman" w:eastAsiaTheme="majorEastAsia" w:hAnsi="Times New Roman" w:cs="Times New Roman"/>
      <w:b/>
      <w:bCs/>
      <w:sz w:val="26"/>
      <w:szCs w:val="26"/>
    </w:rPr>
  </w:style>
  <w:style w:type="paragraph" w:customStyle="1" w:styleId="CourseName">
    <w:name w:val="Course Name"/>
    <w:basedOn w:val="Heading1"/>
    <w:autoRedefine/>
    <w:qFormat/>
    <w:rsid w:val="00F11972"/>
  </w:style>
  <w:style w:type="paragraph" w:customStyle="1" w:styleId="CourseTimeandLocation">
    <w:name w:val="Course Time and Location"/>
    <w:basedOn w:val="Heading2"/>
    <w:autoRedefine/>
    <w:qFormat/>
    <w:rsid w:val="00F11972"/>
  </w:style>
  <w:style w:type="character" w:customStyle="1" w:styleId="Heading3Char">
    <w:name w:val="Heading 3 Char"/>
    <w:basedOn w:val="DefaultParagraphFont"/>
    <w:link w:val="Heading3"/>
    <w:uiPriority w:val="9"/>
    <w:rsid w:val="00A97FE8"/>
    <w:rPr>
      <w:rFonts w:ascii="Times New Roman" w:eastAsiaTheme="majorEastAsia" w:hAnsi="Times New Roman" w:cs="Times New Roman"/>
      <w:b/>
      <w:bCs/>
      <w:color w:val="2E2E2E"/>
      <w:bdr w:val="none" w:sz="0" w:space="0" w:color="auto" w:frame="1"/>
    </w:rPr>
  </w:style>
  <w:style w:type="paragraph" w:customStyle="1" w:styleId="Instructor">
    <w:name w:val="Instructor"/>
    <w:basedOn w:val="Heading3"/>
    <w:autoRedefine/>
    <w:qFormat/>
    <w:rsid w:val="00B7142D"/>
    <w:rPr>
      <w:color w:val="auto"/>
      <w:sz w:val="28"/>
    </w:rPr>
  </w:style>
  <w:style w:type="character" w:customStyle="1" w:styleId="Heading4Char">
    <w:name w:val="Heading 4 Char"/>
    <w:basedOn w:val="DefaultParagraphFont"/>
    <w:link w:val="Heading4"/>
    <w:uiPriority w:val="9"/>
    <w:rsid w:val="00F11972"/>
    <w:rPr>
      <w:rFonts w:asciiTheme="majorHAnsi" w:eastAsiaTheme="majorEastAsia" w:hAnsiTheme="majorHAnsi" w:cstheme="majorBidi"/>
      <w:b/>
      <w:bCs/>
      <w:i/>
      <w:iCs/>
      <w:color w:val="4F81BD" w:themeColor="accent1"/>
    </w:rPr>
  </w:style>
  <w:style w:type="paragraph" w:customStyle="1" w:styleId="ContactInformation">
    <w:name w:val="Contact Information"/>
    <w:basedOn w:val="Heading4"/>
    <w:autoRedefine/>
    <w:qFormat/>
    <w:rsid w:val="00F11972"/>
    <w:rPr>
      <w:rFonts w:ascii="Times New Roman" w:hAnsi="Times New Roman" w:cs="Times New Roman"/>
      <w:b w:val="0"/>
      <w:i w:val="0"/>
      <w:color w:val="auto"/>
    </w:rPr>
  </w:style>
  <w:style w:type="paragraph" w:customStyle="1" w:styleId="SectionHeader">
    <w:name w:val="Section Header"/>
    <w:basedOn w:val="Instructor"/>
    <w:autoRedefine/>
    <w:qFormat/>
    <w:rsid w:val="00745151"/>
    <w:pPr>
      <w:spacing w:before="240" w:after="120"/>
      <w:jc w:val="center"/>
    </w:pPr>
  </w:style>
  <w:style w:type="character" w:styleId="Strong">
    <w:name w:val="Strong"/>
    <w:basedOn w:val="DefaultParagraphFont"/>
    <w:uiPriority w:val="22"/>
    <w:qFormat/>
    <w:rsid w:val="004521CC"/>
    <w:rPr>
      <w:b/>
      <w:bCs/>
    </w:rPr>
  </w:style>
  <w:style w:type="character" w:styleId="Emphasis">
    <w:name w:val="Emphasis"/>
    <w:basedOn w:val="DefaultParagraphFont"/>
    <w:uiPriority w:val="20"/>
    <w:qFormat/>
    <w:rsid w:val="00B7142D"/>
    <w:rPr>
      <w:i/>
      <w:iCs/>
    </w:rPr>
  </w:style>
  <w:style w:type="paragraph" w:styleId="Header">
    <w:name w:val="header"/>
    <w:basedOn w:val="Normal"/>
    <w:link w:val="HeaderChar"/>
    <w:uiPriority w:val="99"/>
    <w:unhideWhenUsed/>
    <w:rsid w:val="00D37BE4"/>
    <w:pPr>
      <w:tabs>
        <w:tab w:val="center" w:pos="4320"/>
        <w:tab w:val="right" w:pos="8640"/>
      </w:tabs>
    </w:pPr>
  </w:style>
  <w:style w:type="character" w:customStyle="1" w:styleId="HeaderChar">
    <w:name w:val="Header Char"/>
    <w:basedOn w:val="DefaultParagraphFont"/>
    <w:link w:val="Header"/>
    <w:uiPriority w:val="99"/>
    <w:rsid w:val="00D37BE4"/>
  </w:style>
  <w:style w:type="paragraph" w:styleId="Footer">
    <w:name w:val="footer"/>
    <w:basedOn w:val="Normal"/>
    <w:link w:val="FooterChar"/>
    <w:uiPriority w:val="99"/>
    <w:unhideWhenUsed/>
    <w:rsid w:val="00D37BE4"/>
    <w:pPr>
      <w:tabs>
        <w:tab w:val="center" w:pos="4320"/>
        <w:tab w:val="right" w:pos="8640"/>
      </w:tabs>
    </w:pPr>
  </w:style>
  <w:style w:type="character" w:customStyle="1" w:styleId="FooterChar">
    <w:name w:val="Footer Char"/>
    <w:basedOn w:val="DefaultParagraphFont"/>
    <w:link w:val="Footer"/>
    <w:uiPriority w:val="99"/>
    <w:rsid w:val="00D37BE4"/>
  </w:style>
  <w:style w:type="paragraph" w:styleId="ListParagraph">
    <w:name w:val="List Paragraph"/>
    <w:basedOn w:val="Normal"/>
    <w:uiPriority w:val="34"/>
    <w:qFormat/>
    <w:rsid w:val="005918E9"/>
    <w:pPr>
      <w:ind w:left="720"/>
      <w:contextualSpacing/>
    </w:pPr>
  </w:style>
  <w:style w:type="character" w:styleId="PageNumber">
    <w:name w:val="page number"/>
    <w:basedOn w:val="DefaultParagraphFont"/>
    <w:uiPriority w:val="99"/>
    <w:semiHidden/>
    <w:unhideWhenUsed/>
    <w:rsid w:val="00A97FE8"/>
  </w:style>
  <w:style w:type="paragraph" w:styleId="BalloonText">
    <w:name w:val="Balloon Text"/>
    <w:basedOn w:val="Normal"/>
    <w:link w:val="BalloonTextChar"/>
    <w:uiPriority w:val="99"/>
    <w:semiHidden/>
    <w:unhideWhenUsed/>
    <w:rsid w:val="001F40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03678">
      <w:bodyDiv w:val="1"/>
      <w:marLeft w:val="0"/>
      <w:marRight w:val="0"/>
      <w:marTop w:val="0"/>
      <w:marBottom w:val="0"/>
      <w:divBdr>
        <w:top w:val="none" w:sz="0" w:space="0" w:color="auto"/>
        <w:left w:val="none" w:sz="0" w:space="0" w:color="auto"/>
        <w:bottom w:val="none" w:sz="0" w:space="0" w:color="auto"/>
        <w:right w:val="none" w:sz="0" w:space="0" w:color="auto"/>
      </w:divBdr>
    </w:div>
    <w:div w:id="308364006">
      <w:bodyDiv w:val="1"/>
      <w:marLeft w:val="0"/>
      <w:marRight w:val="0"/>
      <w:marTop w:val="0"/>
      <w:marBottom w:val="0"/>
      <w:divBdr>
        <w:top w:val="none" w:sz="0" w:space="0" w:color="auto"/>
        <w:left w:val="none" w:sz="0" w:space="0" w:color="auto"/>
        <w:bottom w:val="none" w:sz="0" w:space="0" w:color="auto"/>
        <w:right w:val="none" w:sz="0" w:space="0" w:color="auto"/>
      </w:divBdr>
      <w:divsChild>
        <w:div w:id="1200125015">
          <w:marLeft w:val="0"/>
          <w:marRight w:val="0"/>
          <w:marTop w:val="0"/>
          <w:marBottom w:val="0"/>
          <w:divBdr>
            <w:top w:val="none" w:sz="0" w:space="0" w:color="auto"/>
            <w:left w:val="none" w:sz="0" w:space="0" w:color="auto"/>
            <w:bottom w:val="none" w:sz="0" w:space="0" w:color="auto"/>
            <w:right w:val="none" w:sz="0" w:space="0" w:color="auto"/>
          </w:divBdr>
          <w:divsChild>
            <w:div w:id="922296831">
              <w:marLeft w:val="0"/>
              <w:marRight w:val="0"/>
              <w:marTop w:val="0"/>
              <w:marBottom w:val="0"/>
              <w:divBdr>
                <w:top w:val="none" w:sz="0" w:space="0" w:color="auto"/>
                <w:left w:val="none" w:sz="0" w:space="0" w:color="auto"/>
                <w:bottom w:val="none" w:sz="0" w:space="0" w:color="auto"/>
                <w:right w:val="none" w:sz="0" w:space="0" w:color="auto"/>
              </w:divBdr>
              <w:divsChild>
                <w:div w:id="1038235919">
                  <w:marLeft w:val="0"/>
                  <w:marRight w:val="0"/>
                  <w:marTop w:val="0"/>
                  <w:marBottom w:val="0"/>
                  <w:divBdr>
                    <w:top w:val="none" w:sz="0" w:space="0" w:color="auto"/>
                    <w:left w:val="none" w:sz="0" w:space="0" w:color="auto"/>
                    <w:bottom w:val="none" w:sz="0" w:space="0" w:color="auto"/>
                    <w:right w:val="none" w:sz="0" w:space="0" w:color="auto"/>
                  </w:divBdr>
                  <w:divsChild>
                    <w:div w:id="616105913">
                      <w:marLeft w:val="0"/>
                      <w:marRight w:val="0"/>
                      <w:marTop w:val="0"/>
                      <w:marBottom w:val="225"/>
                      <w:divBdr>
                        <w:top w:val="none" w:sz="0" w:space="0" w:color="auto"/>
                        <w:left w:val="none" w:sz="0" w:space="0" w:color="auto"/>
                        <w:bottom w:val="none" w:sz="0" w:space="0" w:color="auto"/>
                        <w:right w:val="none" w:sz="0" w:space="0" w:color="auto"/>
                      </w:divBdr>
                      <w:divsChild>
                        <w:div w:id="1018775937">
                          <w:marLeft w:val="0"/>
                          <w:marRight w:val="0"/>
                          <w:marTop w:val="0"/>
                          <w:marBottom w:val="240"/>
                          <w:divBdr>
                            <w:top w:val="none" w:sz="0" w:space="0" w:color="auto"/>
                            <w:left w:val="none" w:sz="0" w:space="0" w:color="auto"/>
                            <w:bottom w:val="none" w:sz="0" w:space="0" w:color="auto"/>
                            <w:right w:val="none" w:sz="0" w:space="0" w:color="auto"/>
                          </w:divBdr>
                        </w:div>
                        <w:div w:id="19801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4755">
                  <w:marLeft w:val="0"/>
                  <w:marRight w:val="0"/>
                  <w:marTop w:val="0"/>
                  <w:marBottom w:val="0"/>
                  <w:divBdr>
                    <w:top w:val="none" w:sz="0" w:space="0" w:color="auto"/>
                    <w:left w:val="none" w:sz="0" w:space="0" w:color="auto"/>
                    <w:bottom w:val="none" w:sz="0" w:space="0" w:color="auto"/>
                    <w:right w:val="none" w:sz="0" w:space="0" w:color="auto"/>
                  </w:divBdr>
                  <w:divsChild>
                    <w:div w:id="1753703046">
                      <w:marLeft w:val="0"/>
                      <w:marRight w:val="0"/>
                      <w:marTop w:val="0"/>
                      <w:marBottom w:val="225"/>
                      <w:divBdr>
                        <w:top w:val="none" w:sz="0" w:space="0" w:color="auto"/>
                        <w:left w:val="none" w:sz="0" w:space="0" w:color="auto"/>
                        <w:bottom w:val="none" w:sz="0" w:space="0" w:color="auto"/>
                        <w:right w:val="none" w:sz="0" w:space="0" w:color="auto"/>
                      </w:divBdr>
                      <w:divsChild>
                        <w:div w:id="251205030">
                          <w:marLeft w:val="0"/>
                          <w:marRight w:val="0"/>
                          <w:marTop w:val="0"/>
                          <w:marBottom w:val="240"/>
                          <w:divBdr>
                            <w:top w:val="none" w:sz="0" w:space="0" w:color="auto"/>
                            <w:left w:val="none" w:sz="0" w:space="0" w:color="auto"/>
                            <w:bottom w:val="none" w:sz="0" w:space="0" w:color="auto"/>
                            <w:right w:val="none" w:sz="0" w:space="0" w:color="auto"/>
                          </w:divBdr>
                        </w:div>
                        <w:div w:id="656304024">
                          <w:marLeft w:val="0"/>
                          <w:marRight w:val="0"/>
                          <w:marTop w:val="0"/>
                          <w:marBottom w:val="0"/>
                          <w:divBdr>
                            <w:top w:val="none" w:sz="0" w:space="0" w:color="auto"/>
                            <w:left w:val="none" w:sz="0" w:space="0" w:color="auto"/>
                            <w:bottom w:val="none" w:sz="0" w:space="0" w:color="auto"/>
                            <w:right w:val="none" w:sz="0" w:space="0" w:color="auto"/>
                          </w:divBdr>
                          <w:divsChild>
                            <w:div w:id="841509836">
                              <w:marLeft w:val="0"/>
                              <w:marRight w:val="0"/>
                              <w:marTop w:val="0"/>
                              <w:marBottom w:val="0"/>
                              <w:divBdr>
                                <w:top w:val="none" w:sz="0" w:space="0" w:color="auto"/>
                                <w:left w:val="none" w:sz="0" w:space="0" w:color="auto"/>
                                <w:bottom w:val="none" w:sz="0" w:space="0" w:color="auto"/>
                                <w:right w:val="none" w:sz="0" w:space="0" w:color="auto"/>
                              </w:divBdr>
                              <w:divsChild>
                                <w:div w:id="1441341530">
                                  <w:marLeft w:val="0"/>
                                  <w:marRight w:val="0"/>
                                  <w:marTop w:val="0"/>
                                  <w:marBottom w:val="0"/>
                                  <w:divBdr>
                                    <w:top w:val="none" w:sz="0" w:space="0" w:color="auto"/>
                                    <w:left w:val="none" w:sz="0" w:space="0" w:color="auto"/>
                                    <w:bottom w:val="none" w:sz="0" w:space="0" w:color="auto"/>
                                    <w:right w:val="none" w:sz="0" w:space="0" w:color="auto"/>
                                  </w:divBdr>
                                  <w:divsChild>
                                    <w:div w:id="1658268237">
                                      <w:marLeft w:val="0"/>
                                      <w:marRight w:val="0"/>
                                      <w:marTop w:val="0"/>
                                      <w:marBottom w:val="0"/>
                                      <w:divBdr>
                                        <w:top w:val="none" w:sz="0" w:space="0" w:color="auto"/>
                                        <w:left w:val="none" w:sz="0" w:space="0" w:color="auto"/>
                                        <w:bottom w:val="none" w:sz="0" w:space="0" w:color="auto"/>
                                        <w:right w:val="none" w:sz="0" w:space="0" w:color="auto"/>
                                      </w:divBdr>
                                      <w:divsChild>
                                        <w:div w:id="1380471599">
                                          <w:marLeft w:val="0"/>
                                          <w:marRight w:val="0"/>
                                          <w:marTop w:val="0"/>
                                          <w:marBottom w:val="0"/>
                                          <w:divBdr>
                                            <w:top w:val="none" w:sz="0" w:space="0" w:color="auto"/>
                                            <w:left w:val="none" w:sz="0" w:space="0" w:color="auto"/>
                                            <w:bottom w:val="none" w:sz="0" w:space="0" w:color="auto"/>
                                            <w:right w:val="none" w:sz="0" w:space="0" w:color="auto"/>
                                          </w:divBdr>
                                          <w:divsChild>
                                            <w:div w:id="4539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370412">
          <w:marLeft w:val="0"/>
          <w:marRight w:val="0"/>
          <w:marTop w:val="0"/>
          <w:marBottom w:val="0"/>
          <w:divBdr>
            <w:top w:val="none" w:sz="0" w:space="0" w:color="auto"/>
            <w:left w:val="none" w:sz="0" w:space="0" w:color="auto"/>
            <w:bottom w:val="none" w:sz="0" w:space="0" w:color="auto"/>
            <w:right w:val="none" w:sz="0" w:space="0" w:color="auto"/>
          </w:divBdr>
          <w:divsChild>
            <w:div w:id="1658339628">
              <w:marLeft w:val="0"/>
              <w:marRight w:val="0"/>
              <w:marTop w:val="0"/>
              <w:marBottom w:val="0"/>
              <w:divBdr>
                <w:top w:val="none" w:sz="0" w:space="0" w:color="auto"/>
                <w:left w:val="none" w:sz="0" w:space="0" w:color="auto"/>
                <w:bottom w:val="none" w:sz="0" w:space="0" w:color="auto"/>
                <w:right w:val="none" w:sz="0" w:space="0" w:color="auto"/>
              </w:divBdr>
              <w:divsChild>
                <w:div w:id="97141714">
                  <w:marLeft w:val="0"/>
                  <w:marRight w:val="0"/>
                  <w:marTop w:val="0"/>
                  <w:marBottom w:val="0"/>
                  <w:divBdr>
                    <w:top w:val="none" w:sz="0" w:space="0" w:color="auto"/>
                    <w:left w:val="none" w:sz="0" w:space="0" w:color="auto"/>
                    <w:bottom w:val="none" w:sz="0" w:space="0" w:color="auto"/>
                    <w:right w:val="none" w:sz="0" w:space="0" w:color="auto"/>
                  </w:divBdr>
                  <w:divsChild>
                    <w:div w:id="899906238">
                      <w:marLeft w:val="0"/>
                      <w:marRight w:val="0"/>
                      <w:marTop w:val="0"/>
                      <w:marBottom w:val="225"/>
                      <w:divBdr>
                        <w:top w:val="none" w:sz="0" w:space="0" w:color="auto"/>
                        <w:left w:val="none" w:sz="0" w:space="0" w:color="auto"/>
                        <w:bottom w:val="none" w:sz="0" w:space="0" w:color="auto"/>
                        <w:right w:val="none" w:sz="0" w:space="0" w:color="auto"/>
                      </w:divBdr>
                      <w:divsChild>
                        <w:div w:id="16964175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67997086">
      <w:bodyDiv w:val="1"/>
      <w:marLeft w:val="0"/>
      <w:marRight w:val="0"/>
      <w:marTop w:val="0"/>
      <w:marBottom w:val="0"/>
      <w:divBdr>
        <w:top w:val="none" w:sz="0" w:space="0" w:color="auto"/>
        <w:left w:val="none" w:sz="0" w:space="0" w:color="auto"/>
        <w:bottom w:val="none" w:sz="0" w:space="0" w:color="auto"/>
        <w:right w:val="none" w:sz="0" w:space="0" w:color="auto"/>
      </w:divBdr>
    </w:div>
    <w:div w:id="369258950">
      <w:bodyDiv w:val="1"/>
      <w:marLeft w:val="0"/>
      <w:marRight w:val="0"/>
      <w:marTop w:val="0"/>
      <w:marBottom w:val="0"/>
      <w:divBdr>
        <w:top w:val="none" w:sz="0" w:space="0" w:color="auto"/>
        <w:left w:val="none" w:sz="0" w:space="0" w:color="auto"/>
        <w:bottom w:val="none" w:sz="0" w:space="0" w:color="auto"/>
        <w:right w:val="none" w:sz="0" w:space="0" w:color="auto"/>
      </w:divBdr>
    </w:div>
    <w:div w:id="420029615">
      <w:bodyDiv w:val="1"/>
      <w:marLeft w:val="0"/>
      <w:marRight w:val="0"/>
      <w:marTop w:val="0"/>
      <w:marBottom w:val="0"/>
      <w:divBdr>
        <w:top w:val="none" w:sz="0" w:space="0" w:color="auto"/>
        <w:left w:val="none" w:sz="0" w:space="0" w:color="auto"/>
        <w:bottom w:val="none" w:sz="0" w:space="0" w:color="auto"/>
        <w:right w:val="none" w:sz="0" w:space="0" w:color="auto"/>
      </w:divBdr>
      <w:divsChild>
        <w:div w:id="465701535">
          <w:marLeft w:val="0"/>
          <w:marRight w:val="0"/>
          <w:marTop w:val="0"/>
          <w:marBottom w:val="240"/>
          <w:divBdr>
            <w:top w:val="none" w:sz="0" w:space="0" w:color="auto"/>
            <w:left w:val="none" w:sz="0" w:space="0" w:color="auto"/>
            <w:bottom w:val="none" w:sz="0" w:space="0" w:color="auto"/>
            <w:right w:val="none" w:sz="0" w:space="0" w:color="auto"/>
          </w:divBdr>
        </w:div>
        <w:div w:id="83036141">
          <w:marLeft w:val="0"/>
          <w:marRight w:val="0"/>
          <w:marTop w:val="0"/>
          <w:marBottom w:val="0"/>
          <w:divBdr>
            <w:top w:val="none" w:sz="0" w:space="0" w:color="auto"/>
            <w:left w:val="none" w:sz="0" w:space="0" w:color="auto"/>
            <w:bottom w:val="none" w:sz="0" w:space="0" w:color="auto"/>
            <w:right w:val="none" w:sz="0" w:space="0" w:color="auto"/>
          </w:divBdr>
        </w:div>
      </w:divsChild>
    </w:div>
    <w:div w:id="462311876">
      <w:bodyDiv w:val="1"/>
      <w:marLeft w:val="0"/>
      <w:marRight w:val="0"/>
      <w:marTop w:val="0"/>
      <w:marBottom w:val="0"/>
      <w:divBdr>
        <w:top w:val="none" w:sz="0" w:space="0" w:color="auto"/>
        <w:left w:val="none" w:sz="0" w:space="0" w:color="auto"/>
        <w:bottom w:val="none" w:sz="0" w:space="0" w:color="auto"/>
        <w:right w:val="none" w:sz="0" w:space="0" w:color="auto"/>
      </w:divBdr>
    </w:div>
    <w:div w:id="483401685">
      <w:bodyDiv w:val="1"/>
      <w:marLeft w:val="0"/>
      <w:marRight w:val="0"/>
      <w:marTop w:val="0"/>
      <w:marBottom w:val="0"/>
      <w:divBdr>
        <w:top w:val="none" w:sz="0" w:space="0" w:color="auto"/>
        <w:left w:val="none" w:sz="0" w:space="0" w:color="auto"/>
        <w:bottom w:val="none" w:sz="0" w:space="0" w:color="auto"/>
        <w:right w:val="none" w:sz="0" w:space="0" w:color="auto"/>
      </w:divBdr>
    </w:div>
    <w:div w:id="579877358">
      <w:bodyDiv w:val="1"/>
      <w:marLeft w:val="0"/>
      <w:marRight w:val="0"/>
      <w:marTop w:val="0"/>
      <w:marBottom w:val="0"/>
      <w:divBdr>
        <w:top w:val="none" w:sz="0" w:space="0" w:color="auto"/>
        <w:left w:val="none" w:sz="0" w:space="0" w:color="auto"/>
        <w:bottom w:val="none" w:sz="0" w:space="0" w:color="auto"/>
        <w:right w:val="none" w:sz="0" w:space="0" w:color="auto"/>
      </w:divBdr>
    </w:div>
    <w:div w:id="586576294">
      <w:bodyDiv w:val="1"/>
      <w:marLeft w:val="0"/>
      <w:marRight w:val="0"/>
      <w:marTop w:val="0"/>
      <w:marBottom w:val="0"/>
      <w:divBdr>
        <w:top w:val="none" w:sz="0" w:space="0" w:color="auto"/>
        <w:left w:val="none" w:sz="0" w:space="0" w:color="auto"/>
        <w:bottom w:val="none" w:sz="0" w:space="0" w:color="auto"/>
        <w:right w:val="none" w:sz="0" w:space="0" w:color="auto"/>
      </w:divBdr>
    </w:div>
    <w:div w:id="874387621">
      <w:bodyDiv w:val="1"/>
      <w:marLeft w:val="0"/>
      <w:marRight w:val="0"/>
      <w:marTop w:val="0"/>
      <w:marBottom w:val="0"/>
      <w:divBdr>
        <w:top w:val="none" w:sz="0" w:space="0" w:color="auto"/>
        <w:left w:val="none" w:sz="0" w:space="0" w:color="auto"/>
        <w:bottom w:val="none" w:sz="0" w:space="0" w:color="auto"/>
        <w:right w:val="none" w:sz="0" w:space="0" w:color="auto"/>
      </w:divBdr>
      <w:divsChild>
        <w:div w:id="854344756">
          <w:marLeft w:val="0"/>
          <w:marRight w:val="0"/>
          <w:marTop w:val="0"/>
          <w:marBottom w:val="0"/>
          <w:divBdr>
            <w:top w:val="none" w:sz="0" w:space="0" w:color="auto"/>
            <w:left w:val="none" w:sz="0" w:space="0" w:color="auto"/>
            <w:bottom w:val="none" w:sz="0" w:space="0" w:color="auto"/>
            <w:right w:val="none" w:sz="0" w:space="0" w:color="auto"/>
          </w:divBdr>
          <w:divsChild>
            <w:div w:id="1869878101">
              <w:marLeft w:val="0"/>
              <w:marRight w:val="0"/>
              <w:marTop w:val="0"/>
              <w:marBottom w:val="225"/>
              <w:divBdr>
                <w:top w:val="none" w:sz="0" w:space="0" w:color="auto"/>
                <w:left w:val="none" w:sz="0" w:space="0" w:color="auto"/>
                <w:bottom w:val="none" w:sz="0" w:space="0" w:color="auto"/>
                <w:right w:val="none" w:sz="0" w:space="0" w:color="auto"/>
              </w:divBdr>
              <w:divsChild>
                <w:div w:id="4189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4569">
          <w:marLeft w:val="0"/>
          <w:marRight w:val="0"/>
          <w:marTop w:val="0"/>
          <w:marBottom w:val="0"/>
          <w:divBdr>
            <w:top w:val="none" w:sz="0" w:space="0" w:color="auto"/>
            <w:left w:val="none" w:sz="0" w:space="0" w:color="auto"/>
            <w:bottom w:val="none" w:sz="0" w:space="0" w:color="auto"/>
            <w:right w:val="none" w:sz="0" w:space="0" w:color="auto"/>
          </w:divBdr>
          <w:divsChild>
            <w:div w:id="623661880">
              <w:marLeft w:val="0"/>
              <w:marRight w:val="0"/>
              <w:marTop w:val="0"/>
              <w:marBottom w:val="225"/>
              <w:divBdr>
                <w:top w:val="none" w:sz="0" w:space="0" w:color="auto"/>
                <w:left w:val="none" w:sz="0" w:space="0" w:color="auto"/>
                <w:bottom w:val="none" w:sz="0" w:space="0" w:color="auto"/>
                <w:right w:val="none" w:sz="0" w:space="0" w:color="auto"/>
              </w:divBdr>
              <w:divsChild>
                <w:div w:id="318731525">
                  <w:marLeft w:val="0"/>
                  <w:marRight w:val="0"/>
                  <w:marTop w:val="0"/>
                  <w:marBottom w:val="240"/>
                  <w:divBdr>
                    <w:top w:val="none" w:sz="0" w:space="0" w:color="auto"/>
                    <w:left w:val="none" w:sz="0" w:space="0" w:color="auto"/>
                    <w:bottom w:val="none" w:sz="0" w:space="0" w:color="auto"/>
                    <w:right w:val="none" w:sz="0" w:space="0" w:color="auto"/>
                  </w:divBdr>
                </w:div>
                <w:div w:id="15688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76483">
      <w:bodyDiv w:val="1"/>
      <w:marLeft w:val="0"/>
      <w:marRight w:val="0"/>
      <w:marTop w:val="0"/>
      <w:marBottom w:val="0"/>
      <w:divBdr>
        <w:top w:val="none" w:sz="0" w:space="0" w:color="auto"/>
        <w:left w:val="none" w:sz="0" w:space="0" w:color="auto"/>
        <w:bottom w:val="none" w:sz="0" w:space="0" w:color="auto"/>
        <w:right w:val="none" w:sz="0" w:space="0" w:color="auto"/>
      </w:divBdr>
      <w:divsChild>
        <w:div w:id="971131183">
          <w:marLeft w:val="0"/>
          <w:marRight w:val="0"/>
          <w:marTop w:val="0"/>
          <w:marBottom w:val="0"/>
          <w:divBdr>
            <w:top w:val="none" w:sz="0" w:space="0" w:color="auto"/>
            <w:left w:val="none" w:sz="0" w:space="0" w:color="auto"/>
            <w:bottom w:val="none" w:sz="0" w:space="0" w:color="auto"/>
            <w:right w:val="none" w:sz="0" w:space="0" w:color="auto"/>
          </w:divBdr>
          <w:divsChild>
            <w:div w:id="1958490797">
              <w:marLeft w:val="0"/>
              <w:marRight w:val="0"/>
              <w:marTop w:val="0"/>
              <w:marBottom w:val="225"/>
              <w:divBdr>
                <w:top w:val="none" w:sz="0" w:space="0" w:color="auto"/>
                <w:left w:val="none" w:sz="0" w:space="0" w:color="auto"/>
                <w:bottom w:val="none" w:sz="0" w:space="0" w:color="auto"/>
                <w:right w:val="none" w:sz="0" w:space="0" w:color="auto"/>
              </w:divBdr>
              <w:divsChild>
                <w:div w:id="19701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1126">
          <w:marLeft w:val="0"/>
          <w:marRight w:val="0"/>
          <w:marTop w:val="0"/>
          <w:marBottom w:val="0"/>
          <w:divBdr>
            <w:top w:val="none" w:sz="0" w:space="0" w:color="auto"/>
            <w:left w:val="none" w:sz="0" w:space="0" w:color="auto"/>
            <w:bottom w:val="none" w:sz="0" w:space="0" w:color="auto"/>
            <w:right w:val="none" w:sz="0" w:space="0" w:color="auto"/>
          </w:divBdr>
          <w:divsChild>
            <w:div w:id="2002390446">
              <w:marLeft w:val="0"/>
              <w:marRight w:val="0"/>
              <w:marTop w:val="0"/>
              <w:marBottom w:val="225"/>
              <w:divBdr>
                <w:top w:val="none" w:sz="0" w:space="0" w:color="auto"/>
                <w:left w:val="none" w:sz="0" w:space="0" w:color="auto"/>
                <w:bottom w:val="none" w:sz="0" w:space="0" w:color="auto"/>
                <w:right w:val="none" w:sz="0" w:space="0" w:color="auto"/>
              </w:divBdr>
              <w:divsChild>
                <w:div w:id="10210052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72462284">
      <w:bodyDiv w:val="1"/>
      <w:marLeft w:val="0"/>
      <w:marRight w:val="0"/>
      <w:marTop w:val="0"/>
      <w:marBottom w:val="0"/>
      <w:divBdr>
        <w:top w:val="none" w:sz="0" w:space="0" w:color="auto"/>
        <w:left w:val="none" w:sz="0" w:space="0" w:color="auto"/>
        <w:bottom w:val="none" w:sz="0" w:space="0" w:color="auto"/>
        <w:right w:val="none" w:sz="0" w:space="0" w:color="auto"/>
      </w:divBdr>
    </w:div>
    <w:div w:id="1280141606">
      <w:bodyDiv w:val="1"/>
      <w:marLeft w:val="0"/>
      <w:marRight w:val="0"/>
      <w:marTop w:val="0"/>
      <w:marBottom w:val="0"/>
      <w:divBdr>
        <w:top w:val="none" w:sz="0" w:space="0" w:color="auto"/>
        <w:left w:val="none" w:sz="0" w:space="0" w:color="auto"/>
        <w:bottom w:val="none" w:sz="0" w:space="0" w:color="auto"/>
        <w:right w:val="none" w:sz="0" w:space="0" w:color="auto"/>
      </w:divBdr>
    </w:div>
    <w:div w:id="1306081599">
      <w:bodyDiv w:val="1"/>
      <w:marLeft w:val="0"/>
      <w:marRight w:val="0"/>
      <w:marTop w:val="0"/>
      <w:marBottom w:val="0"/>
      <w:divBdr>
        <w:top w:val="none" w:sz="0" w:space="0" w:color="auto"/>
        <w:left w:val="none" w:sz="0" w:space="0" w:color="auto"/>
        <w:bottom w:val="none" w:sz="0" w:space="0" w:color="auto"/>
        <w:right w:val="none" w:sz="0" w:space="0" w:color="auto"/>
      </w:divBdr>
    </w:div>
    <w:div w:id="1378778530">
      <w:bodyDiv w:val="1"/>
      <w:marLeft w:val="0"/>
      <w:marRight w:val="0"/>
      <w:marTop w:val="0"/>
      <w:marBottom w:val="0"/>
      <w:divBdr>
        <w:top w:val="none" w:sz="0" w:space="0" w:color="auto"/>
        <w:left w:val="none" w:sz="0" w:space="0" w:color="auto"/>
        <w:bottom w:val="none" w:sz="0" w:space="0" w:color="auto"/>
        <w:right w:val="none" w:sz="0" w:space="0" w:color="auto"/>
      </w:divBdr>
      <w:divsChild>
        <w:div w:id="1142236855">
          <w:marLeft w:val="0"/>
          <w:marRight w:val="0"/>
          <w:marTop w:val="0"/>
          <w:marBottom w:val="0"/>
          <w:divBdr>
            <w:top w:val="none" w:sz="0" w:space="0" w:color="auto"/>
            <w:left w:val="none" w:sz="0" w:space="0" w:color="auto"/>
            <w:bottom w:val="none" w:sz="0" w:space="0" w:color="auto"/>
            <w:right w:val="none" w:sz="0" w:space="0" w:color="auto"/>
          </w:divBdr>
          <w:divsChild>
            <w:div w:id="908152195">
              <w:marLeft w:val="0"/>
              <w:marRight w:val="0"/>
              <w:marTop w:val="0"/>
              <w:marBottom w:val="225"/>
              <w:divBdr>
                <w:top w:val="none" w:sz="0" w:space="0" w:color="auto"/>
                <w:left w:val="none" w:sz="0" w:space="0" w:color="auto"/>
                <w:bottom w:val="none" w:sz="0" w:space="0" w:color="auto"/>
                <w:right w:val="none" w:sz="0" w:space="0" w:color="auto"/>
              </w:divBdr>
              <w:divsChild>
                <w:div w:id="2507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6382">
          <w:marLeft w:val="0"/>
          <w:marRight w:val="0"/>
          <w:marTop w:val="0"/>
          <w:marBottom w:val="0"/>
          <w:divBdr>
            <w:top w:val="none" w:sz="0" w:space="0" w:color="auto"/>
            <w:left w:val="none" w:sz="0" w:space="0" w:color="auto"/>
            <w:bottom w:val="none" w:sz="0" w:space="0" w:color="auto"/>
            <w:right w:val="none" w:sz="0" w:space="0" w:color="auto"/>
          </w:divBdr>
          <w:divsChild>
            <w:div w:id="1132479582">
              <w:marLeft w:val="0"/>
              <w:marRight w:val="0"/>
              <w:marTop w:val="0"/>
              <w:marBottom w:val="225"/>
              <w:divBdr>
                <w:top w:val="none" w:sz="0" w:space="0" w:color="auto"/>
                <w:left w:val="none" w:sz="0" w:space="0" w:color="auto"/>
                <w:bottom w:val="none" w:sz="0" w:space="0" w:color="auto"/>
                <w:right w:val="none" w:sz="0" w:space="0" w:color="auto"/>
              </w:divBdr>
              <w:divsChild>
                <w:div w:id="1584292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01171104">
      <w:bodyDiv w:val="1"/>
      <w:marLeft w:val="0"/>
      <w:marRight w:val="0"/>
      <w:marTop w:val="0"/>
      <w:marBottom w:val="0"/>
      <w:divBdr>
        <w:top w:val="none" w:sz="0" w:space="0" w:color="auto"/>
        <w:left w:val="none" w:sz="0" w:space="0" w:color="auto"/>
        <w:bottom w:val="none" w:sz="0" w:space="0" w:color="auto"/>
        <w:right w:val="none" w:sz="0" w:space="0" w:color="auto"/>
      </w:divBdr>
    </w:div>
    <w:div w:id="1417482100">
      <w:bodyDiv w:val="1"/>
      <w:marLeft w:val="0"/>
      <w:marRight w:val="0"/>
      <w:marTop w:val="0"/>
      <w:marBottom w:val="0"/>
      <w:divBdr>
        <w:top w:val="none" w:sz="0" w:space="0" w:color="auto"/>
        <w:left w:val="none" w:sz="0" w:space="0" w:color="auto"/>
        <w:bottom w:val="none" w:sz="0" w:space="0" w:color="auto"/>
        <w:right w:val="none" w:sz="0" w:space="0" w:color="auto"/>
      </w:divBdr>
    </w:div>
    <w:div w:id="1500074827">
      <w:bodyDiv w:val="1"/>
      <w:marLeft w:val="0"/>
      <w:marRight w:val="0"/>
      <w:marTop w:val="0"/>
      <w:marBottom w:val="0"/>
      <w:divBdr>
        <w:top w:val="none" w:sz="0" w:space="0" w:color="auto"/>
        <w:left w:val="none" w:sz="0" w:space="0" w:color="auto"/>
        <w:bottom w:val="none" w:sz="0" w:space="0" w:color="auto"/>
        <w:right w:val="none" w:sz="0" w:space="0" w:color="auto"/>
      </w:divBdr>
    </w:div>
    <w:div w:id="1660570418">
      <w:bodyDiv w:val="1"/>
      <w:marLeft w:val="0"/>
      <w:marRight w:val="0"/>
      <w:marTop w:val="0"/>
      <w:marBottom w:val="0"/>
      <w:divBdr>
        <w:top w:val="none" w:sz="0" w:space="0" w:color="auto"/>
        <w:left w:val="none" w:sz="0" w:space="0" w:color="auto"/>
        <w:bottom w:val="none" w:sz="0" w:space="0" w:color="auto"/>
        <w:right w:val="none" w:sz="0" w:space="0" w:color="auto"/>
      </w:divBdr>
      <w:divsChild>
        <w:div w:id="1237086502">
          <w:marLeft w:val="0"/>
          <w:marRight w:val="0"/>
          <w:marTop w:val="0"/>
          <w:marBottom w:val="0"/>
          <w:divBdr>
            <w:top w:val="none" w:sz="0" w:space="0" w:color="auto"/>
            <w:left w:val="none" w:sz="0" w:space="0" w:color="auto"/>
            <w:bottom w:val="none" w:sz="0" w:space="0" w:color="auto"/>
            <w:right w:val="none" w:sz="0" w:space="0" w:color="auto"/>
          </w:divBdr>
          <w:divsChild>
            <w:div w:id="1864513648">
              <w:marLeft w:val="0"/>
              <w:marRight w:val="0"/>
              <w:marTop w:val="0"/>
              <w:marBottom w:val="0"/>
              <w:divBdr>
                <w:top w:val="none" w:sz="0" w:space="0" w:color="auto"/>
                <w:left w:val="none" w:sz="0" w:space="0" w:color="auto"/>
                <w:bottom w:val="none" w:sz="0" w:space="0" w:color="auto"/>
                <w:right w:val="none" w:sz="0" w:space="0" w:color="auto"/>
              </w:divBdr>
              <w:divsChild>
                <w:div w:id="12721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859">
          <w:marLeft w:val="0"/>
          <w:marRight w:val="0"/>
          <w:marTop w:val="0"/>
          <w:marBottom w:val="0"/>
          <w:divBdr>
            <w:top w:val="none" w:sz="0" w:space="0" w:color="auto"/>
            <w:left w:val="none" w:sz="0" w:space="0" w:color="auto"/>
            <w:bottom w:val="none" w:sz="0" w:space="0" w:color="auto"/>
            <w:right w:val="none" w:sz="0" w:space="0" w:color="auto"/>
          </w:divBdr>
          <w:divsChild>
            <w:div w:id="632447739">
              <w:marLeft w:val="0"/>
              <w:marRight w:val="0"/>
              <w:marTop w:val="0"/>
              <w:marBottom w:val="0"/>
              <w:divBdr>
                <w:top w:val="none" w:sz="0" w:space="0" w:color="auto"/>
                <w:left w:val="none" w:sz="0" w:space="0" w:color="auto"/>
                <w:bottom w:val="none" w:sz="0" w:space="0" w:color="auto"/>
                <w:right w:val="none" w:sz="0" w:space="0" w:color="auto"/>
              </w:divBdr>
              <w:divsChild>
                <w:div w:id="18073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78152">
      <w:bodyDiv w:val="1"/>
      <w:marLeft w:val="0"/>
      <w:marRight w:val="0"/>
      <w:marTop w:val="0"/>
      <w:marBottom w:val="0"/>
      <w:divBdr>
        <w:top w:val="none" w:sz="0" w:space="0" w:color="auto"/>
        <w:left w:val="none" w:sz="0" w:space="0" w:color="auto"/>
        <w:bottom w:val="none" w:sz="0" w:space="0" w:color="auto"/>
        <w:right w:val="none" w:sz="0" w:space="0" w:color="auto"/>
      </w:divBdr>
    </w:div>
    <w:div w:id="1964144659">
      <w:bodyDiv w:val="1"/>
      <w:marLeft w:val="0"/>
      <w:marRight w:val="0"/>
      <w:marTop w:val="0"/>
      <w:marBottom w:val="0"/>
      <w:divBdr>
        <w:top w:val="none" w:sz="0" w:space="0" w:color="auto"/>
        <w:left w:val="none" w:sz="0" w:space="0" w:color="auto"/>
        <w:bottom w:val="none" w:sz="0" w:space="0" w:color="auto"/>
        <w:right w:val="none" w:sz="0" w:space="0" w:color="auto"/>
      </w:divBdr>
    </w:div>
    <w:div w:id="2099251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UAAnthroDept" TargetMode="External"/><Relationship Id="rId18" Type="http://schemas.openxmlformats.org/officeDocument/2006/relationships/hyperlink" Target="http://cdlynn.people.ua.edu/join-us.htm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catalog.ua.edu/undergraduate/about/academic-regulations/student-expectations/code-academic-conduct/" TargetMode="External"/><Relationship Id="rId7" Type="http://schemas.openxmlformats.org/officeDocument/2006/relationships/webSettings" Target="webSettings.xml"/><Relationship Id="rId12" Type="http://schemas.openxmlformats.org/officeDocument/2006/relationships/hyperlink" Target="http://www.facebook.com/groups/ant208/" TargetMode="External"/><Relationship Id="rId17" Type="http://schemas.openxmlformats.org/officeDocument/2006/relationships/hyperlink" Target="http://cdlynn.people.ua.edu/hberg.html"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youtu.be/ZUccdP9LTnQ" TargetMode="External"/><Relationship Id="rId20" Type="http://schemas.openxmlformats.org/officeDocument/2006/relationships/hyperlink" Target="http://www.ua.edu/uact"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cdlynn.people.ua.edu/"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youtu.be/RyzbsYBPy8g" TargetMode="External"/><Relationship Id="rId23" Type="http://schemas.openxmlformats.org/officeDocument/2006/relationships/hyperlink" Target="http://catalog.ua.edu/undergraduate/about/support-programs/severe-weather-guidelines/" TargetMode="External"/><Relationship Id="rId10" Type="http://schemas.openxmlformats.org/officeDocument/2006/relationships/hyperlink" Target="mailto:cdlynn@ua.edu" TargetMode="Externa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libdata.lib.ua.edu/login?url=http://fod.infobase.com/PortalPlaylists.aspx?wID=105189&amp;xtid=29835" TargetMode="External"/><Relationship Id="rId22" Type="http://schemas.openxmlformats.org/officeDocument/2006/relationships/hyperlink" Target="http://catalog.ua.edu/undergraduate/about/support-programs/disability-servi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8586F-8DF9-44B1-A5FF-FFB6858C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References</vt:lpstr>
    </vt:vector>
  </TitlesOfParts>
  <Company>University of Alabama</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subject/>
  <dc:creator>Christopher Lynn</dc:creator>
  <cp:keywords/>
  <dc:description/>
  <cp:lastModifiedBy>Lynn, Christopher Dana</cp:lastModifiedBy>
  <cp:revision>10</cp:revision>
  <cp:lastPrinted>2018-01-08T22:09:00Z</cp:lastPrinted>
  <dcterms:created xsi:type="dcterms:W3CDTF">2017-12-29T22:47:00Z</dcterms:created>
  <dcterms:modified xsi:type="dcterms:W3CDTF">2018-01-08T22:35:00Z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969</vt:lpwstr>
  </property>
  <property fmtid="{D5CDD505-2E9C-101B-9397-08002B2CF9AE}" pid="3" name="WnCSubscriberId">
    <vt:lpwstr>4595</vt:lpwstr>
  </property>
  <property fmtid="{D5CDD505-2E9C-101B-9397-08002B2CF9AE}" pid="4" name="WnCOutputStyleId">
    <vt:lpwstr>2608</vt:lpwstr>
  </property>
  <property fmtid="{D5CDD505-2E9C-101B-9397-08002B2CF9AE}" pid="5" name="RWProductId">
    <vt:lpwstr>WnC</vt:lpwstr>
  </property>
  <property fmtid="{D5CDD505-2E9C-101B-9397-08002B2CF9AE}" pid="6" name="WnCUser">
    <vt:lpwstr>cdlynn_4595</vt:lpwstr>
  </property>
  <property fmtid="{D5CDD505-2E9C-101B-9397-08002B2CF9AE}" pid="7" name="WnC4Folder">
    <vt:lpwstr>Documents///ANT 208 syllabus spr18</vt:lpwstr>
  </property>
</Properties>
</file>